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EEA" w:rsidRPr="00374EEA" w:rsidRDefault="00F7294C" w:rsidP="005327DE">
      <w:pPr>
        <w:jc w:val="both"/>
        <w:rPr>
          <w:lang w:val="en-US"/>
        </w:rPr>
      </w:pPr>
      <w:r w:rsidRPr="00F7294C">
        <w:rPr>
          <w:b/>
          <w:bCs/>
          <w:noProof/>
          <w:lang w:val="pl-PL" w:eastAsia="pl-PL"/>
        </w:rPr>
        <w:drawing>
          <wp:anchor distT="0" distB="0" distL="114300" distR="114300" simplePos="0" relativeHeight="251658240" behindDoc="0" locked="0" layoutInCell="1" allowOverlap="1" wp14:anchorId="2A4BBFA3" wp14:editId="6FF22395">
            <wp:simplePos x="0" y="0"/>
            <wp:positionH relativeFrom="column">
              <wp:posOffset>1402</wp:posOffset>
            </wp:positionH>
            <wp:positionV relativeFrom="paragraph">
              <wp:posOffset>0</wp:posOffset>
            </wp:positionV>
            <wp:extent cx="1113182" cy="1519511"/>
            <wp:effectExtent l="0" t="0" r="0" b="5080"/>
            <wp:wrapSquare wrapText="bothSides"/>
            <wp:docPr id="4" name="Obraz 3" descr="A person in a suit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A person in a suit and glasses&#10;&#10;Description automatically generated"/>
                    <pic:cNvPicPr>
                      <a:picLocks noChangeAspect="1"/>
                    </pic:cNvPicPr>
                  </pic:nvPicPr>
                  <pic:blipFill rotWithShape="1">
                    <a:blip r:embed="rId4" cstate="print">
                      <a:extLst>
                        <a:ext uri="{28A0092B-C50C-407E-A947-70E740481C1C}">
                          <a14:useLocalDpi xmlns:a14="http://schemas.microsoft.com/office/drawing/2010/main" val="0"/>
                        </a:ext>
                      </a:extLst>
                    </a:blip>
                    <a:srcRect t="8223" r="15957"/>
                    <a:stretch/>
                  </pic:blipFill>
                  <pic:spPr>
                    <a:xfrm>
                      <a:off x="0" y="0"/>
                      <a:ext cx="1113182" cy="1519511"/>
                    </a:xfrm>
                    <a:prstGeom prst="rect">
                      <a:avLst/>
                    </a:prstGeom>
                  </pic:spPr>
                </pic:pic>
              </a:graphicData>
            </a:graphic>
          </wp:anchor>
        </w:drawing>
      </w:r>
      <w:r w:rsidR="00374EEA" w:rsidRPr="005327DE">
        <w:rPr>
          <w:b/>
          <w:bCs/>
          <w:lang w:val="en-US"/>
        </w:rPr>
        <w:t xml:space="preserve">Małgorzata Wojtaszek-Kalaitzidi </w:t>
      </w:r>
      <w:r w:rsidR="00AD2F7D">
        <w:rPr>
          <w:lang w:val="en-US"/>
        </w:rPr>
        <w:t>is</w:t>
      </w:r>
      <w:r w:rsidR="00374EEA" w:rsidRPr="00374EEA">
        <w:rPr>
          <w:lang w:val="en-US"/>
        </w:rPr>
        <w:t xml:space="preserve"> a Chemical Technology Engineer</w:t>
      </w:r>
      <w:r w:rsidR="0088521F">
        <w:rPr>
          <w:lang w:val="en-US"/>
        </w:rPr>
        <w:t>;</w:t>
      </w:r>
      <w:r w:rsidR="00374EEA" w:rsidRPr="00374EEA">
        <w:rPr>
          <w:lang w:val="en-US"/>
        </w:rPr>
        <w:t xml:space="preserve"> </w:t>
      </w:r>
      <w:r w:rsidR="00AD2F7D">
        <w:rPr>
          <w:lang w:val="en-US"/>
        </w:rPr>
        <w:t>she received</w:t>
      </w:r>
      <w:r w:rsidR="00374EEA" w:rsidRPr="00374EEA">
        <w:rPr>
          <w:lang w:val="en-US"/>
        </w:rPr>
        <w:t xml:space="preserve"> </w:t>
      </w:r>
      <w:r w:rsidR="00AD2F7D">
        <w:rPr>
          <w:lang w:val="en-US"/>
        </w:rPr>
        <w:t>her</w:t>
      </w:r>
      <w:r w:rsidR="00AD2F7D" w:rsidRPr="00374EEA">
        <w:rPr>
          <w:lang w:val="en-US"/>
        </w:rPr>
        <w:t xml:space="preserve"> </w:t>
      </w:r>
      <w:r w:rsidR="00374EEA" w:rsidRPr="00374EEA">
        <w:rPr>
          <w:lang w:val="en-US"/>
        </w:rPr>
        <w:t>Ph.D. in 2015 from AGH University of Science and Technology in Cracow, Poland.</w:t>
      </w:r>
    </w:p>
    <w:p w:rsidR="00374EEA" w:rsidRPr="00374EEA" w:rsidRDefault="005327DE" w:rsidP="005327DE">
      <w:pPr>
        <w:jc w:val="both"/>
        <w:rPr>
          <w:lang w:val="en-US"/>
        </w:rPr>
      </w:pPr>
      <w:r>
        <w:rPr>
          <w:lang w:val="en-US"/>
        </w:rPr>
        <w:t>Małgorzata</w:t>
      </w:r>
      <w:r w:rsidR="00AD2F7D">
        <w:rPr>
          <w:lang w:val="en-US"/>
        </w:rPr>
        <w:t xml:space="preserve"> has over</w:t>
      </w:r>
      <w:r w:rsidR="00374EEA" w:rsidRPr="00374EEA">
        <w:rPr>
          <w:lang w:val="en-US"/>
        </w:rPr>
        <w:t xml:space="preserve"> 16 years of R&amp;D experience in </w:t>
      </w:r>
      <w:proofErr w:type="spellStart"/>
      <w:r w:rsidR="00374EEA" w:rsidRPr="00374EEA">
        <w:rPr>
          <w:lang w:val="en-US"/>
        </w:rPr>
        <w:t>cokemaking</w:t>
      </w:r>
      <w:proofErr w:type="spellEnd"/>
      <w:r w:rsidR="00374EEA" w:rsidRPr="00374EEA">
        <w:rPr>
          <w:lang w:val="en-US"/>
        </w:rPr>
        <w:t xml:space="preserve"> technologies, solid fuels and wastes quality assessment</w:t>
      </w:r>
      <w:r w:rsidR="00374EEA">
        <w:rPr>
          <w:lang w:val="en-US"/>
        </w:rPr>
        <w:t>,</w:t>
      </w:r>
      <w:r w:rsidR="00374EEA" w:rsidRPr="00374EEA">
        <w:rPr>
          <w:lang w:val="en-US"/>
        </w:rPr>
        <w:t xml:space="preserve"> </w:t>
      </w:r>
      <w:r w:rsidR="00374EEA">
        <w:rPr>
          <w:lang w:val="en-US"/>
        </w:rPr>
        <w:t xml:space="preserve">as well as </w:t>
      </w:r>
      <w:r w:rsidR="0088521F">
        <w:rPr>
          <w:lang w:val="en-US"/>
        </w:rPr>
        <w:t>O</w:t>
      </w:r>
      <w:r w:rsidR="00374EEA" w:rsidRPr="00374EEA">
        <w:rPr>
          <w:lang w:val="en-US"/>
        </w:rPr>
        <w:t xml:space="preserve">rganic </w:t>
      </w:r>
      <w:r w:rsidR="0088521F">
        <w:rPr>
          <w:lang w:val="en-US"/>
        </w:rPr>
        <w:t>P</w:t>
      </w:r>
      <w:r w:rsidR="00374EEA" w:rsidRPr="00374EEA">
        <w:rPr>
          <w:lang w:val="en-US"/>
        </w:rPr>
        <w:t xml:space="preserve">etrology of fossil fuels, carbon materials and wastes. Both, </w:t>
      </w:r>
      <w:r w:rsidR="00AD2F7D">
        <w:rPr>
          <w:lang w:val="en-US"/>
        </w:rPr>
        <w:t>her</w:t>
      </w:r>
      <w:r w:rsidR="00AD2F7D" w:rsidRPr="00374EEA">
        <w:rPr>
          <w:lang w:val="en-US"/>
        </w:rPr>
        <w:t xml:space="preserve"> </w:t>
      </w:r>
      <w:r w:rsidR="00374EEA" w:rsidRPr="00374EEA">
        <w:rPr>
          <w:lang w:val="en-US"/>
        </w:rPr>
        <w:t xml:space="preserve">master thesis and doctoral dissertation were focusing </w:t>
      </w:r>
      <w:r w:rsidR="0088521F">
        <w:rPr>
          <w:lang w:val="en-US"/>
        </w:rPr>
        <w:t>on</w:t>
      </w:r>
      <w:r w:rsidR="00374EEA" w:rsidRPr="00374EEA">
        <w:rPr>
          <w:lang w:val="en-US"/>
        </w:rPr>
        <w:t xml:space="preserve"> </w:t>
      </w:r>
      <w:r w:rsidR="00374EEA">
        <w:rPr>
          <w:lang w:val="en-US"/>
        </w:rPr>
        <w:t xml:space="preserve">the </w:t>
      </w:r>
      <w:r w:rsidR="00374EEA" w:rsidRPr="00374EEA">
        <w:rPr>
          <w:lang w:val="en-US"/>
        </w:rPr>
        <w:t xml:space="preserve">field of </w:t>
      </w:r>
      <w:proofErr w:type="spellStart"/>
      <w:r w:rsidR="00374EEA">
        <w:rPr>
          <w:lang w:val="en-US"/>
        </w:rPr>
        <w:t>C</w:t>
      </w:r>
      <w:r w:rsidR="00374EEA" w:rsidRPr="00374EEA">
        <w:rPr>
          <w:lang w:val="en-US"/>
        </w:rPr>
        <w:t>okemaking</w:t>
      </w:r>
      <w:proofErr w:type="spellEnd"/>
      <w:r w:rsidR="00374EEA" w:rsidRPr="00374EEA">
        <w:rPr>
          <w:lang w:val="en-US"/>
        </w:rPr>
        <w:t xml:space="preserve"> </w:t>
      </w:r>
      <w:r w:rsidR="00374EEA">
        <w:rPr>
          <w:lang w:val="en-US"/>
        </w:rPr>
        <w:t>T</w:t>
      </w:r>
      <w:r w:rsidR="00374EEA" w:rsidRPr="00374EEA">
        <w:rPr>
          <w:lang w:val="en-US"/>
        </w:rPr>
        <w:t xml:space="preserve">echnology. </w:t>
      </w:r>
      <w:r w:rsidR="00AD2F7D">
        <w:rPr>
          <w:lang w:val="en-US"/>
        </w:rPr>
        <w:t xml:space="preserve">Małgorzata </w:t>
      </w:r>
      <w:r w:rsidR="0088521F">
        <w:rPr>
          <w:lang w:val="en-US"/>
        </w:rPr>
        <w:t xml:space="preserve">is </w:t>
      </w:r>
      <w:r w:rsidR="00AD2F7D">
        <w:rPr>
          <w:lang w:val="en-US"/>
        </w:rPr>
        <w:t>work</w:t>
      </w:r>
      <w:r w:rsidR="0088521F">
        <w:rPr>
          <w:lang w:val="en-US"/>
        </w:rPr>
        <w:t>ing</w:t>
      </w:r>
      <w:r w:rsidR="00374EEA" w:rsidRPr="00374EEA">
        <w:rPr>
          <w:lang w:val="en-US"/>
        </w:rPr>
        <w:t xml:space="preserve"> </w:t>
      </w:r>
      <w:r w:rsidR="0088521F">
        <w:rPr>
          <w:lang w:val="en-US"/>
        </w:rPr>
        <w:t>at</w:t>
      </w:r>
      <w:r w:rsidR="00374EEA" w:rsidRPr="00374EEA">
        <w:rPr>
          <w:lang w:val="en-US"/>
        </w:rPr>
        <w:t xml:space="preserve"> the Institute of Energy and Fuel Processing Technology (</w:t>
      </w:r>
      <w:r>
        <w:rPr>
          <w:lang w:val="en-US"/>
        </w:rPr>
        <w:t>ITPE</w:t>
      </w:r>
      <w:r w:rsidR="00374EEA" w:rsidRPr="00374EEA">
        <w:rPr>
          <w:lang w:val="en-US"/>
        </w:rPr>
        <w:t xml:space="preserve">) since 2007. </w:t>
      </w:r>
      <w:r w:rsidR="00B60E43">
        <w:rPr>
          <w:lang w:val="en-US"/>
        </w:rPr>
        <w:t>Her whole</w:t>
      </w:r>
      <w:r w:rsidR="00374EEA" w:rsidRPr="00374EEA">
        <w:rPr>
          <w:lang w:val="en-US"/>
        </w:rPr>
        <w:t xml:space="preserve"> scientific career is related to raw materials quality assessment and processing technologies. </w:t>
      </w:r>
    </w:p>
    <w:p w:rsidR="00374EEA" w:rsidRPr="00374EEA" w:rsidRDefault="0088521F" w:rsidP="005327DE">
      <w:pPr>
        <w:jc w:val="both"/>
        <w:rPr>
          <w:lang w:val="en-US"/>
        </w:rPr>
      </w:pPr>
      <w:r>
        <w:rPr>
          <w:lang w:val="en-US"/>
        </w:rPr>
        <w:t xml:space="preserve">Dr. </w:t>
      </w:r>
      <w:r w:rsidR="00B60E43">
        <w:rPr>
          <w:lang w:val="en-US"/>
        </w:rPr>
        <w:t>Wojtaszek-Kalaitzidi</w:t>
      </w:r>
      <w:r w:rsidR="00374EEA" w:rsidRPr="00374EEA">
        <w:rPr>
          <w:lang w:val="en-US"/>
        </w:rPr>
        <w:t xml:space="preserve"> </w:t>
      </w:r>
      <w:r w:rsidR="00B60E43">
        <w:rPr>
          <w:lang w:val="en-US"/>
        </w:rPr>
        <w:t xml:space="preserve">specializes </w:t>
      </w:r>
      <w:r w:rsidR="00374EEA" w:rsidRPr="00374EEA">
        <w:rPr>
          <w:lang w:val="en-US"/>
        </w:rPr>
        <w:t>in assessing quality of coking coals from Polish mines</w:t>
      </w:r>
      <w:r w:rsidR="00374EEA">
        <w:rPr>
          <w:lang w:val="en-US"/>
        </w:rPr>
        <w:t>,</w:t>
      </w:r>
      <w:r w:rsidR="00374EEA" w:rsidRPr="00374EEA">
        <w:rPr>
          <w:lang w:val="en-US"/>
        </w:rPr>
        <w:t xml:space="preserve"> as well as imported from all over the world, being used by Polish and European </w:t>
      </w:r>
      <w:proofErr w:type="spellStart"/>
      <w:r w:rsidR="00374EEA" w:rsidRPr="00374EEA">
        <w:rPr>
          <w:lang w:val="en-US"/>
        </w:rPr>
        <w:t>cokemaking</w:t>
      </w:r>
      <w:proofErr w:type="spellEnd"/>
      <w:r w:rsidR="00374EEA" w:rsidRPr="00374EEA">
        <w:rPr>
          <w:lang w:val="en-US"/>
        </w:rPr>
        <w:t xml:space="preserve"> industry. </w:t>
      </w:r>
      <w:r w:rsidR="00B60E43">
        <w:rPr>
          <w:lang w:val="en-US"/>
        </w:rPr>
        <w:t>She</w:t>
      </w:r>
      <w:r w:rsidR="00374EEA" w:rsidRPr="00374EEA">
        <w:rPr>
          <w:lang w:val="en-US"/>
        </w:rPr>
        <w:t xml:space="preserve"> </w:t>
      </w:r>
      <w:r w:rsidR="00B60E43" w:rsidRPr="00374EEA">
        <w:rPr>
          <w:lang w:val="en-US"/>
        </w:rPr>
        <w:t>cooperat</w:t>
      </w:r>
      <w:r w:rsidR="00B60E43">
        <w:rPr>
          <w:lang w:val="en-US"/>
        </w:rPr>
        <w:t>es</w:t>
      </w:r>
      <w:r w:rsidR="00B60E43" w:rsidRPr="00374EEA">
        <w:rPr>
          <w:lang w:val="en-US"/>
        </w:rPr>
        <w:t xml:space="preserve"> </w:t>
      </w:r>
      <w:r w:rsidR="00374EEA" w:rsidRPr="00374EEA">
        <w:rPr>
          <w:lang w:val="en-US"/>
        </w:rPr>
        <w:t xml:space="preserve">with Polish scientific institutions and industry as well as European Universities and Coking Plants providing training courses and lectures. From 2010 </w:t>
      </w:r>
      <w:r w:rsidR="00B60E43">
        <w:rPr>
          <w:lang w:val="en-US"/>
        </w:rPr>
        <w:t>she is</w:t>
      </w:r>
      <w:r w:rsidR="00374EEA" w:rsidRPr="00374EEA">
        <w:rPr>
          <w:lang w:val="en-US"/>
        </w:rPr>
        <w:t xml:space="preserve"> a member of the International Committee for Coal and Organic Petrology (ICCP). </w:t>
      </w:r>
      <w:r w:rsidR="00B60E43">
        <w:rPr>
          <w:lang w:val="en-US"/>
        </w:rPr>
        <w:t>Małgorzata</w:t>
      </w:r>
      <w:r w:rsidR="00B60E43" w:rsidRPr="00374EEA">
        <w:rPr>
          <w:lang w:val="en-US"/>
        </w:rPr>
        <w:t xml:space="preserve"> </w:t>
      </w:r>
      <w:r w:rsidR="00374EEA" w:rsidRPr="00374EEA">
        <w:rPr>
          <w:lang w:val="en-US"/>
        </w:rPr>
        <w:t xml:space="preserve">became the </w:t>
      </w:r>
      <w:r w:rsidR="00B60E43" w:rsidRPr="00374EEA">
        <w:rPr>
          <w:lang w:val="en-US"/>
        </w:rPr>
        <w:t>conven</w:t>
      </w:r>
      <w:r>
        <w:rPr>
          <w:lang w:val="en-US"/>
        </w:rPr>
        <w:t>e</w:t>
      </w:r>
      <w:r w:rsidR="00B60E43" w:rsidRPr="00374EEA">
        <w:rPr>
          <w:lang w:val="en-US"/>
        </w:rPr>
        <w:t xml:space="preserve">r </w:t>
      </w:r>
      <w:r w:rsidR="00374EEA" w:rsidRPr="00374EEA">
        <w:rPr>
          <w:lang w:val="en-US"/>
        </w:rPr>
        <w:t>of the</w:t>
      </w:r>
      <w:r w:rsidR="00374EEA">
        <w:rPr>
          <w:lang w:val="en-US"/>
        </w:rPr>
        <w:t xml:space="preserve"> </w:t>
      </w:r>
      <w:r w:rsidR="00374EEA" w:rsidRPr="00374EEA">
        <w:rPr>
          <w:lang w:val="en-US"/>
        </w:rPr>
        <w:t xml:space="preserve">Coke Petrography </w:t>
      </w:r>
      <w:r w:rsidR="00374EEA">
        <w:rPr>
          <w:lang w:val="en-US"/>
        </w:rPr>
        <w:t xml:space="preserve">WG </w:t>
      </w:r>
      <w:r w:rsidR="00374EEA" w:rsidRPr="00374EEA">
        <w:rPr>
          <w:lang w:val="en-US"/>
        </w:rPr>
        <w:t xml:space="preserve">in 2013 and </w:t>
      </w:r>
      <w:r w:rsidR="00374EEA">
        <w:rPr>
          <w:lang w:val="en-US"/>
        </w:rPr>
        <w:t>co-conven</w:t>
      </w:r>
      <w:r>
        <w:rPr>
          <w:lang w:val="en-US"/>
        </w:rPr>
        <w:t>e</w:t>
      </w:r>
      <w:r w:rsidR="00374EEA">
        <w:rPr>
          <w:lang w:val="en-US"/>
        </w:rPr>
        <w:t xml:space="preserve">r of </w:t>
      </w:r>
      <w:r w:rsidR="00374EEA" w:rsidRPr="00374EEA">
        <w:rPr>
          <w:lang w:val="en-US"/>
        </w:rPr>
        <w:t xml:space="preserve">The Microscopy of Carbon Materials </w:t>
      </w:r>
      <w:r w:rsidR="00374EEA">
        <w:rPr>
          <w:lang w:val="en-US"/>
        </w:rPr>
        <w:t xml:space="preserve">WG in </w:t>
      </w:r>
      <w:r w:rsidR="00374EEA" w:rsidRPr="00374EEA">
        <w:rPr>
          <w:lang w:val="en-US"/>
        </w:rPr>
        <w:t xml:space="preserve">2018. </w:t>
      </w:r>
      <w:r w:rsidR="00B60E43">
        <w:rPr>
          <w:lang w:val="en-US"/>
        </w:rPr>
        <w:t>She is</w:t>
      </w:r>
      <w:r w:rsidR="00374EEA" w:rsidRPr="00374EEA">
        <w:rPr>
          <w:lang w:val="en-US"/>
        </w:rPr>
        <w:t xml:space="preserve"> also </w:t>
      </w:r>
      <w:r w:rsidR="00374EEA">
        <w:rPr>
          <w:lang w:val="en-US"/>
        </w:rPr>
        <w:t xml:space="preserve">the </w:t>
      </w:r>
      <w:r w:rsidR="00374EEA" w:rsidRPr="00374EEA">
        <w:rPr>
          <w:lang w:val="en-US"/>
        </w:rPr>
        <w:t xml:space="preserve">organizer of the </w:t>
      </w:r>
      <w:r w:rsidR="00374EEA">
        <w:rPr>
          <w:lang w:val="en-US"/>
        </w:rPr>
        <w:t xml:space="preserve">ICCP </w:t>
      </w:r>
      <w:r w:rsidR="00374EEA" w:rsidRPr="00374EEA">
        <w:rPr>
          <w:lang w:val="en-US"/>
        </w:rPr>
        <w:t>Accreditation Program in Coal Blends. Apart from th</w:t>
      </w:r>
      <w:r>
        <w:rPr>
          <w:lang w:val="en-US"/>
        </w:rPr>
        <w:t>e</w:t>
      </w:r>
      <w:r w:rsidR="00374EEA" w:rsidRPr="00374EEA">
        <w:rPr>
          <w:lang w:val="en-US"/>
        </w:rPr>
        <w:t>s</w:t>
      </w:r>
      <w:r>
        <w:rPr>
          <w:lang w:val="en-US"/>
        </w:rPr>
        <w:t>e,</w:t>
      </w:r>
      <w:r w:rsidR="00374EEA" w:rsidRPr="00374EEA">
        <w:rPr>
          <w:lang w:val="en-US"/>
        </w:rPr>
        <w:t xml:space="preserve"> </w:t>
      </w:r>
      <w:r w:rsidR="00B60E43">
        <w:rPr>
          <w:lang w:val="en-US"/>
        </w:rPr>
        <w:t>she is</w:t>
      </w:r>
      <w:r w:rsidR="00374EEA" w:rsidRPr="00374EEA">
        <w:rPr>
          <w:lang w:val="en-US"/>
        </w:rPr>
        <w:t xml:space="preserve"> the representative of ITPE in Polish Standardization Committee (PKN) in Technical Committee no. 220: Natural Solid fossil fuels and a member of Polish Carbon Society and TSOP.</w:t>
      </w:r>
    </w:p>
    <w:p w:rsidR="00374EEA" w:rsidRDefault="00374EEA" w:rsidP="005327DE">
      <w:pPr>
        <w:jc w:val="both"/>
        <w:rPr>
          <w:lang w:val="en-US"/>
        </w:rPr>
      </w:pPr>
      <w:r w:rsidRPr="00374EEA">
        <w:rPr>
          <w:lang w:val="en-US"/>
        </w:rPr>
        <w:t xml:space="preserve">In everyday work </w:t>
      </w:r>
      <w:r w:rsidR="00B60E43">
        <w:rPr>
          <w:lang w:val="en-US"/>
        </w:rPr>
        <w:t>Małgorzata</w:t>
      </w:r>
      <w:r w:rsidRPr="00374EEA">
        <w:rPr>
          <w:lang w:val="en-US"/>
        </w:rPr>
        <w:t xml:space="preserve"> </w:t>
      </w:r>
      <w:r w:rsidR="00B60E43" w:rsidRPr="00374EEA">
        <w:rPr>
          <w:lang w:val="en-US"/>
        </w:rPr>
        <w:t>focuse</w:t>
      </w:r>
      <w:r w:rsidR="00B60E43">
        <w:rPr>
          <w:lang w:val="en-US"/>
        </w:rPr>
        <w:t>s</w:t>
      </w:r>
      <w:r w:rsidR="00B60E43" w:rsidRPr="00374EEA">
        <w:rPr>
          <w:lang w:val="en-US"/>
        </w:rPr>
        <w:t xml:space="preserve"> </w:t>
      </w:r>
      <w:r w:rsidRPr="00374EEA">
        <w:rPr>
          <w:lang w:val="en-US"/>
        </w:rPr>
        <w:t>on studying the optical properties and their influence on the processing technologies of coal in whole range; chars of various materials including wastes from automotive, constructions, furniture; coke; coke with various additives including</w:t>
      </w:r>
      <w:r w:rsidR="0088521F">
        <w:rPr>
          <w:lang w:val="en-US"/>
        </w:rPr>
        <w:t>,</w:t>
      </w:r>
      <w:r w:rsidRPr="00374EEA">
        <w:rPr>
          <w:lang w:val="en-US"/>
        </w:rPr>
        <w:t xml:space="preserve"> i.</w:t>
      </w:r>
      <w:r w:rsidR="00F7294C">
        <w:rPr>
          <w:lang w:val="en-US"/>
        </w:rPr>
        <w:t>e</w:t>
      </w:r>
      <w:r w:rsidRPr="00374EEA">
        <w:rPr>
          <w:lang w:val="en-US"/>
        </w:rPr>
        <w:t xml:space="preserve">. plastics, coal tar, catalysts; biocoke/biochars; electrode material; fly ash; slug; pitch; </w:t>
      </w:r>
      <w:proofErr w:type="spellStart"/>
      <w:r w:rsidRPr="00374EEA">
        <w:rPr>
          <w:lang w:val="en-US"/>
        </w:rPr>
        <w:t>petcoke</w:t>
      </w:r>
      <w:proofErr w:type="spellEnd"/>
      <w:r w:rsidRPr="00374EEA">
        <w:rPr>
          <w:lang w:val="en-US"/>
        </w:rPr>
        <w:t xml:space="preserve">; </w:t>
      </w:r>
      <w:proofErr w:type="spellStart"/>
      <w:r w:rsidRPr="00374EEA">
        <w:rPr>
          <w:lang w:val="en-US"/>
        </w:rPr>
        <w:t>mesophase</w:t>
      </w:r>
      <w:proofErr w:type="spellEnd"/>
      <w:r w:rsidRPr="00374EEA">
        <w:rPr>
          <w:lang w:val="en-US"/>
        </w:rPr>
        <w:t>; thermally and chemically altered coal; biomass</w:t>
      </w:r>
      <w:r>
        <w:rPr>
          <w:lang w:val="en-US"/>
        </w:rPr>
        <w:t xml:space="preserve"> </w:t>
      </w:r>
      <w:r w:rsidRPr="00374EEA">
        <w:rPr>
          <w:lang w:val="en-US"/>
        </w:rPr>
        <w:t>&amp;</w:t>
      </w:r>
      <w:r>
        <w:rPr>
          <w:lang w:val="en-US"/>
        </w:rPr>
        <w:t xml:space="preserve"> </w:t>
      </w:r>
      <w:r w:rsidRPr="00374EEA">
        <w:rPr>
          <w:lang w:val="en-US"/>
        </w:rPr>
        <w:t xml:space="preserve">biomass wastes; </w:t>
      </w:r>
      <w:proofErr w:type="spellStart"/>
      <w:r w:rsidRPr="00374EEA">
        <w:rPr>
          <w:lang w:val="en-US"/>
        </w:rPr>
        <w:t>torr</w:t>
      </w:r>
      <w:r w:rsidR="002B05E7">
        <w:rPr>
          <w:lang w:val="en-US"/>
        </w:rPr>
        <w:t>e</w:t>
      </w:r>
      <w:r w:rsidRPr="00374EEA">
        <w:rPr>
          <w:lang w:val="en-US"/>
        </w:rPr>
        <w:t>fied</w:t>
      </w:r>
      <w:proofErr w:type="spellEnd"/>
      <w:r w:rsidRPr="00374EEA">
        <w:rPr>
          <w:lang w:val="en-US"/>
        </w:rPr>
        <w:t xml:space="preserve"> biomass, environmental samples.</w:t>
      </w:r>
    </w:p>
    <w:p w:rsidR="005327DE" w:rsidRPr="005327DE" w:rsidRDefault="00B60E43" w:rsidP="005327DE">
      <w:pPr>
        <w:jc w:val="both"/>
        <w:rPr>
          <w:lang w:val="en-US"/>
        </w:rPr>
      </w:pPr>
      <w:r w:rsidRPr="005327DE">
        <w:rPr>
          <w:lang w:val="en-US"/>
        </w:rPr>
        <w:t xml:space="preserve">Her research portfolio includes more than </w:t>
      </w:r>
      <w:r w:rsidR="005327DE" w:rsidRPr="005327DE">
        <w:rPr>
          <w:lang w:val="en-US"/>
        </w:rPr>
        <w:t>30</w:t>
      </w:r>
      <w:r w:rsidRPr="005327DE">
        <w:rPr>
          <w:lang w:val="en-US"/>
        </w:rPr>
        <w:t xml:space="preserve"> articles published in peer-reviewed journals</w:t>
      </w:r>
      <w:r w:rsidR="005327DE">
        <w:rPr>
          <w:lang w:val="en-US"/>
        </w:rPr>
        <w:t>, 3 monographies and 2 patents</w:t>
      </w:r>
      <w:r w:rsidR="005327DE" w:rsidRPr="005327DE">
        <w:rPr>
          <w:lang w:val="en-US"/>
        </w:rPr>
        <w:t>, which received more than 110 citations in Scopus (h-index 7).</w:t>
      </w:r>
    </w:p>
    <w:p w:rsidR="00B60E43" w:rsidRDefault="00B60E43" w:rsidP="005327DE">
      <w:pPr>
        <w:jc w:val="both"/>
        <w:rPr>
          <w:lang w:val="en-US"/>
        </w:rPr>
      </w:pPr>
    </w:p>
    <w:p w:rsidR="00484C6B" w:rsidRPr="00484C6B" w:rsidRDefault="00484C6B" w:rsidP="005327DE">
      <w:pPr>
        <w:jc w:val="both"/>
        <w:rPr>
          <w:b/>
          <w:bCs/>
          <w:lang w:val="en-US"/>
        </w:rPr>
      </w:pPr>
      <w:r w:rsidRPr="00484C6B">
        <w:rPr>
          <w:b/>
          <w:bCs/>
          <w:lang w:val="en-US"/>
        </w:rPr>
        <w:t>My Vision as Secretary of Com III</w:t>
      </w:r>
    </w:p>
    <w:p w:rsidR="00484C6B" w:rsidRPr="00374EEA" w:rsidRDefault="00D86E47" w:rsidP="00D86E47">
      <w:pPr>
        <w:jc w:val="both"/>
        <w:rPr>
          <w:lang w:val="en-US"/>
        </w:rPr>
      </w:pPr>
      <w:r w:rsidRPr="00D86E47">
        <w:rPr>
          <w:lang w:val="en-US"/>
        </w:rPr>
        <w:t>Commission III deals with very important subjects, the effects of which support the industry throughout the entire technological process; meaning from quality control of raw materials, through semi-</w:t>
      </w:r>
      <w:proofErr w:type="spellStart"/>
      <w:r w:rsidRPr="00D86E47">
        <w:rPr>
          <w:lang w:val="en-US"/>
        </w:rPr>
        <w:t>finalised</w:t>
      </w:r>
      <w:proofErr w:type="spellEnd"/>
      <w:r w:rsidRPr="00D86E47">
        <w:rPr>
          <w:lang w:val="en-US"/>
        </w:rPr>
        <w:t xml:space="preserve"> and finalized products, to the assessment of the impact of the processes and products on the environment. My vision as Secretary of Commission III concerns primarily supporting the Chair, as well as motivating the Members in developing and participating in WG activities</w:t>
      </w:r>
      <w:r w:rsidR="002B05E7">
        <w:rPr>
          <w:lang w:val="en-US"/>
        </w:rPr>
        <w:t>,</w:t>
      </w:r>
      <w:r w:rsidRPr="00D86E47">
        <w:rPr>
          <w:lang w:val="en-US"/>
        </w:rPr>
        <w:t xml:space="preserve"> aiming at creating tools applying Organic Petrology methods, which will support the needs of the industry in the current fragile transition period. Industrial transformation and </w:t>
      </w:r>
      <w:proofErr w:type="spellStart"/>
      <w:r w:rsidRPr="00D86E47">
        <w:rPr>
          <w:lang w:val="en-US"/>
        </w:rPr>
        <w:t>decarbonization</w:t>
      </w:r>
      <w:proofErr w:type="spellEnd"/>
      <w:r w:rsidRPr="00D86E47">
        <w:rPr>
          <w:lang w:val="en-US"/>
        </w:rPr>
        <w:t xml:space="preserve"> involve moving away from the use of fossil fuels with the simultaneous emergence of new types of materials and wastes, to where Organic Petrology can successfully contribute.</w:t>
      </w:r>
    </w:p>
    <w:sectPr w:rsidR="00484C6B" w:rsidRPr="00374E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EA"/>
    <w:rsid w:val="002B05E7"/>
    <w:rsid w:val="002B791C"/>
    <w:rsid w:val="00374EEA"/>
    <w:rsid w:val="00484C6B"/>
    <w:rsid w:val="005327DE"/>
    <w:rsid w:val="0088521F"/>
    <w:rsid w:val="00AD2F7D"/>
    <w:rsid w:val="00B60E43"/>
    <w:rsid w:val="00D86E47"/>
    <w:rsid w:val="00E94BD1"/>
    <w:rsid w:val="00F7294C"/>
    <w:rsid w:val="00FC7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AACC"/>
  <w15:chartTrackingRefBased/>
  <w15:docId w15:val="{9BE23F0F-DC18-4470-B6F4-C99B9AB4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374EEA"/>
    <w:pPr>
      <w:spacing w:after="0" w:line="240" w:lineRule="auto"/>
    </w:pPr>
  </w:style>
  <w:style w:type="paragraph" w:styleId="Tekstdymka">
    <w:name w:val="Balloon Text"/>
    <w:basedOn w:val="Normalny"/>
    <w:link w:val="TekstdymkaZnak"/>
    <w:uiPriority w:val="99"/>
    <w:semiHidden/>
    <w:unhideWhenUsed/>
    <w:rsid w:val="00AD2F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2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440</Words>
  <Characters>2646</Characters>
  <Application>Microsoft Office Word</Application>
  <DocSecurity>0</DocSecurity>
  <Lines>22</Lines>
  <Paragraphs>6</Paragraphs>
  <ScaleCrop>false</ScaleCrop>
  <HeadingPairs>
    <vt:vector size="4" baseType="variant">
      <vt:variant>
        <vt:lpstr>Tytuł</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Καλαϊτζίδης Σταύρος</dc:creator>
  <cp:keywords/>
  <dc:description/>
  <cp:lastModifiedBy>Malgorzata Wojtaszek</cp:lastModifiedBy>
  <cp:revision>3</cp:revision>
  <dcterms:created xsi:type="dcterms:W3CDTF">2024-02-13T06:31:00Z</dcterms:created>
  <dcterms:modified xsi:type="dcterms:W3CDTF">2024-02-13T07:28:00Z</dcterms:modified>
</cp:coreProperties>
</file>