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6AC" w:rsidRPr="00645B0C" w:rsidRDefault="004156AC" w:rsidP="00F809F1">
      <w:pPr>
        <w:jc w:val="center"/>
        <w:rPr>
          <w:rFonts w:ascii="Arial" w:hAnsi="Arial" w:cs="Arial"/>
          <w:b/>
          <w:sz w:val="24"/>
          <w:szCs w:val="24"/>
        </w:rPr>
      </w:pPr>
      <w:r w:rsidRPr="00645B0C">
        <w:rPr>
          <w:rFonts w:ascii="Arial" w:hAnsi="Arial" w:cs="Arial"/>
          <w:b/>
          <w:sz w:val="24"/>
          <w:szCs w:val="24"/>
        </w:rPr>
        <w:t>Report on Self-Heating Working Group 201</w:t>
      </w:r>
      <w:r w:rsidR="00B07BDC">
        <w:rPr>
          <w:rFonts w:ascii="Arial" w:hAnsi="Arial" w:cs="Arial"/>
          <w:b/>
          <w:sz w:val="24"/>
          <w:szCs w:val="24"/>
        </w:rPr>
        <w:t>4</w:t>
      </w:r>
      <w:bookmarkStart w:id="0" w:name="_GoBack"/>
      <w:bookmarkEnd w:id="0"/>
    </w:p>
    <w:p w:rsidR="004156AC" w:rsidRPr="00645B0C" w:rsidRDefault="004156AC" w:rsidP="00F809F1">
      <w:pPr>
        <w:ind w:firstLine="720"/>
        <w:rPr>
          <w:rFonts w:ascii="Arial" w:hAnsi="Arial" w:cs="Arial"/>
          <w:sz w:val="24"/>
          <w:szCs w:val="24"/>
        </w:rPr>
      </w:pPr>
      <w:r w:rsidRPr="00645B0C">
        <w:rPr>
          <w:rFonts w:ascii="Arial" w:hAnsi="Arial" w:cs="Arial"/>
          <w:sz w:val="24"/>
          <w:szCs w:val="24"/>
        </w:rPr>
        <w:t>Self-Heating Working Group was established during the 60</w:t>
      </w:r>
      <w:r w:rsidRPr="00645B0C">
        <w:rPr>
          <w:rFonts w:ascii="Arial" w:hAnsi="Arial" w:cs="Arial"/>
          <w:sz w:val="24"/>
          <w:szCs w:val="24"/>
          <w:vertAlign w:val="superscript"/>
        </w:rPr>
        <w:t>th</w:t>
      </w:r>
      <w:r w:rsidRPr="00645B0C">
        <w:rPr>
          <w:rFonts w:ascii="Arial" w:hAnsi="Arial" w:cs="Arial"/>
          <w:sz w:val="24"/>
          <w:szCs w:val="24"/>
        </w:rPr>
        <w:t xml:space="preserve"> ICCP meeting in Oviedo in 2008 and the aim of the group was to establish a classification of transformed organic matter in coal (coal seam and coal heaps) and coal wastes that underwent self-heating processes. The information about establishing our working group was published in ICCP News Letter No. 45, 2008. Through all the years the Self-heating WG was active and we have carried out three Round Robin Exercises. In 2011, the material for discussion on various forms of thermally altered organic matter in coal wastes was prepared and discussed during the ICCP Meeting in Porto. It has to be reminded that during the 61</w:t>
      </w:r>
      <w:r w:rsidRPr="00645B0C">
        <w:rPr>
          <w:rFonts w:ascii="Arial" w:hAnsi="Arial" w:cs="Arial"/>
          <w:sz w:val="24"/>
          <w:szCs w:val="24"/>
          <w:vertAlign w:val="superscript"/>
        </w:rPr>
        <w:t>st</w:t>
      </w:r>
      <w:r w:rsidRPr="00645B0C">
        <w:rPr>
          <w:rFonts w:ascii="Arial" w:hAnsi="Arial" w:cs="Arial"/>
          <w:sz w:val="24"/>
          <w:szCs w:val="24"/>
        </w:rPr>
        <w:t xml:space="preserve"> ICCP meeting in </w:t>
      </w:r>
      <w:proofErr w:type="spellStart"/>
      <w:r w:rsidRPr="00645B0C">
        <w:rPr>
          <w:rFonts w:ascii="Arial" w:hAnsi="Arial" w:cs="Arial"/>
          <w:sz w:val="24"/>
          <w:szCs w:val="24"/>
        </w:rPr>
        <w:t>Gramado</w:t>
      </w:r>
      <w:proofErr w:type="spellEnd"/>
      <w:r w:rsidRPr="00645B0C">
        <w:rPr>
          <w:rFonts w:ascii="Arial" w:hAnsi="Arial" w:cs="Arial"/>
          <w:sz w:val="24"/>
          <w:szCs w:val="24"/>
        </w:rPr>
        <w:t xml:space="preserve"> in 2009 it was decided that separate classifications have to be prepared for coal wastes dumps and coal heaps/seams.</w:t>
      </w:r>
    </w:p>
    <w:p w:rsidR="004156AC" w:rsidRDefault="004156AC" w:rsidP="00F809F1">
      <w:pPr>
        <w:ind w:firstLine="720"/>
        <w:rPr>
          <w:rFonts w:ascii="Arial" w:hAnsi="Arial" w:cs="Arial"/>
          <w:sz w:val="24"/>
          <w:szCs w:val="24"/>
        </w:rPr>
      </w:pPr>
      <w:r w:rsidRPr="00645B0C">
        <w:rPr>
          <w:rFonts w:ascii="Arial" w:hAnsi="Arial" w:cs="Arial"/>
          <w:sz w:val="24"/>
          <w:szCs w:val="24"/>
        </w:rPr>
        <w:t>The aim of this working group is to establish a classification of transformed organic particles in coal wastes that will reflect the conditions in the coal waste dumps. It is a very demanding task due to a number of factors, both internal (</w:t>
      </w:r>
      <w:proofErr w:type="spellStart"/>
      <w:r w:rsidRPr="00645B0C">
        <w:rPr>
          <w:rFonts w:ascii="Arial" w:hAnsi="Arial" w:cs="Arial"/>
          <w:sz w:val="24"/>
          <w:szCs w:val="24"/>
        </w:rPr>
        <w:t>maceral</w:t>
      </w:r>
      <w:proofErr w:type="spellEnd"/>
      <w:r w:rsidRPr="00645B0C">
        <w:rPr>
          <w:rFonts w:ascii="Arial" w:hAnsi="Arial" w:cs="Arial"/>
          <w:sz w:val="24"/>
          <w:szCs w:val="24"/>
        </w:rPr>
        <w:t xml:space="preserve"> composition and rank of organic matter) and external (heating history mostly heating rate, end temperature and time, access of air (the direction and strength of wind) and moisture (atmospheric precipitation)) which influence it. </w:t>
      </w:r>
    </w:p>
    <w:p w:rsidR="004577F5" w:rsidRDefault="004577F5" w:rsidP="00F809F1">
      <w:pPr>
        <w:spacing w:after="0"/>
        <w:ind w:firstLine="720"/>
        <w:rPr>
          <w:rFonts w:ascii="Arial" w:hAnsi="Arial" w:cs="Arial"/>
          <w:sz w:val="24"/>
          <w:szCs w:val="24"/>
        </w:rPr>
      </w:pPr>
      <w:r>
        <w:rPr>
          <w:rFonts w:ascii="Arial" w:hAnsi="Arial" w:cs="Arial"/>
          <w:sz w:val="24"/>
          <w:szCs w:val="24"/>
        </w:rPr>
        <w:t>The past activity:</w:t>
      </w:r>
    </w:p>
    <w:p w:rsidR="00E72D29" w:rsidRPr="004577F5" w:rsidRDefault="00E17EBA" w:rsidP="00F809F1">
      <w:pPr>
        <w:numPr>
          <w:ilvl w:val="0"/>
          <w:numId w:val="10"/>
        </w:numPr>
        <w:spacing w:after="0"/>
        <w:rPr>
          <w:rFonts w:ascii="Arial" w:hAnsi="Arial" w:cs="Arial"/>
          <w:sz w:val="24"/>
          <w:szCs w:val="24"/>
        </w:rPr>
      </w:pPr>
      <w:r w:rsidRPr="004577F5">
        <w:rPr>
          <w:rFonts w:ascii="Arial" w:hAnsi="Arial" w:cs="Arial"/>
          <w:sz w:val="24"/>
          <w:szCs w:val="24"/>
        </w:rPr>
        <w:t>The SHWG was established during the 62</w:t>
      </w:r>
      <w:r w:rsidRPr="004577F5">
        <w:rPr>
          <w:rFonts w:ascii="Arial" w:hAnsi="Arial" w:cs="Arial"/>
          <w:sz w:val="24"/>
          <w:szCs w:val="24"/>
          <w:vertAlign w:val="superscript"/>
        </w:rPr>
        <w:t>nd</w:t>
      </w:r>
      <w:r w:rsidRPr="004577F5">
        <w:rPr>
          <w:rFonts w:ascii="Arial" w:hAnsi="Arial" w:cs="Arial"/>
          <w:sz w:val="24"/>
          <w:szCs w:val="24"/>
        </w:rPr>
        <w:t xml:space="preserve"> ICCP Meeting in Oviedo</w:t>
      </w:r>
      <w:r w:rsidRPr="004577F5">
        <w:rPr>
          <w:rFonts w:ascii="Arial" w:hAnsi="Arial" w:cs="Arial"/>
          <w:sz w:val="24"/>
          <w:szCs w:val="24"/>
          <w:lang w:val="de-DE"/>
        </w:rPr>
        <w:t xml:space="preserve"> (2008)</w:t>
      </w:r>
      <w:r w:rsidRPr="004577F5">
        <w:rPr>
          <w:rFonts w:ascii="Arial" w:hAnsi="Arial" w:cs="Arial"/>
          <w:sz w:val="24"/>
          <w:szCs w:val="24"/>
        </w:rPr>
        <w:t xml:space="preserve"> and information about it was published in </w:t>
      </w:r>
      <w:proofErr w:type="spellStart"/>
      <w:r w:rsidRPr="004577F5">
        <w:rPr>
          <w:rFonts w:ascii="Arial" w:hAnsi="Arial" w:cs="Arial"/>
          <w:sz w:val="24"/>
          <w:szCs w:val="24"/>
          <w:lang w:val="de-DE"/>
        </w:rPr>
        <w:t>the</w:t>
      </w:r>
      <w:proofErr w:type="spellEnd"/>
      <w:r w:rsidRPr="004577F5">
        <w:rPr>
          <w:rFonts w:ascii="Arial" w:hAnsi="Arial" w:cs="Arial"/>
          <w:sz w:val="24"/>
          <w:szCs w:val="24"/>
          <w:lang w:val="de-DE"/>
        </w:rPr>
        <w:t xml:space="preserve"> </w:t>
      </w:r>
      <w:r w:rsidRPr="004577F5">
        <w:rPr>
          <w:rFonts w:ascii="Arial" w:hAnsi="Arial" w:cs="Arial"/>
          <w:sz w:val="24"/>
          <w:szCs w:val="24"/>
        </w:rPr>
        <w:t xml:space="preserve">ICCP News Letter No. 45, 2008. </w:t>
      </w:r>
    </w:p>
    <w:p w:rsidR="00E72D29" w:rsidRPr="004577F5" w:rsidRDefault="00E17EBA" w:rsidP="00F809F1">
      <w:pPr>
        <w:numPr>
          <w:ilvl w:val="0"/>
          <w:numId w:val="10"/>
        </w:numPr>
        <w:spacing w:after="0"/>
        <w:rPr>
          <w:rFonts w:ascii="Arial" w:hAnsi="Arial" w:cs="Arial"/>
          <w:sz w:val="24"/>
          <w:szCs w:val="24"/>
        </w:rPr>
      </w:pPr>
      <w:r w:rsidRPr="004577F5">
        <w:rPr>
          <w:rFonts w:ascii="Arial" w:hAnsi="Arial" w:cs="Arial"/>
          <w:sz w:val="24"/>
          <w:szCs w:val="24"/>
        </w:rPr>
        <w:t>Four Round Robin Exercises were carried out in 2009, 2010, 2012 and 2013</w:t>
      </w:r>
      <w:r w:rsidRPr="004577F5">
        <w:rPr>
          <w:rFonts w:ascii="Arial" w:hAnsi="Arial" w:cs="Arial"/>
          <w:sz w:val="24"/>
          <w:szCs w:val="24"/>
          <w:lang w:val="de-DE"/>
        </w:rPr>
        <w:t>.</w:t>
      </w:r>
      <w:r w:rsidRPr="004577F5">
        <w:rPr>
          <w:rFonts w:ascii="Arial" w:hAnsi="Arial" w:cs="Arial"/>
          <w:sz w:val="24"/>
          <w:szCs w:val="24"/>
        </w:rPr>
        <w:t xml:space="preserve"> </w:t>
      </w:r>
    </w:p>
    <w:p w:rsidR="00E72D29" w:rsidRPr="004577F5" w:rsidRDefault="00E17EBA" w:rsidP="00F809F1">
      <w:pPr>
        <w:numPr>
          <w:ilvl w:val="0"/>
          <w:numId w:val="10"/>
        </w:numPr>
        <w:spacing w:after="0"/>
        <w:rPr>
          <w:rFonts w:ascii="Arial" w:hAnsi="Arial" w:cs="Arial"/>
          <w:sz w:val="24"/>
          <w:szCs w:val="24"/>
        </w:rPr>
      </w:pPr>
      <w:r w:rsidRPr="004577F5">
        <w:rPr>
          <w:rFonts w:ascii="Arial" w:hAnsi="Arial" w:cs="Arial"/>
          <w:sz w:val="24"/>
          <w:szCs w:val="24"/>
        </w:rPr>
        <w:t xml:space="preserve">Discussion on the </w:t>
      </w:r>
      <w:proofErr w:type="spellStart"/>
      <w:r w:rsidRPr="004577F5">
        <w:rPr>
          <w:rFonts w:ascii="Arial" w:hAnsi="Arial" w:cs="Arial"/>
          <w:sz w:val="24"/>
          <w:szCs w:val="24"/>
          <w:lang w:val="de-DE"/>
        </w:rPr>
        <w:t>established</w:t>
      </w:r>
      <w:proofErr w:type="spellEnd"/>
      <w:r w:rsidRPr="004577F5">
        <w:rPr>
          <w:rFonts w:ascii="Arial" w:hAnsi="Arial" w:cs="Arial"/>
          <w:sz w:val="24"/>
          <w:szCs w:val="24"/>
          <w:lang w:val="de-DE"/>
        </w:rPr>
        <w:t xml:space="preserve"> </w:t>
      </w:r>
      <w:r w:rsidRPr="004577F5">
        <w:rPr>
          <w:rFonts w:ascii="Arial" w:hAnsi="Arial" w:cs="Arial"/>
          <w:sz w:val="24"/>
          <w:szCs w:val="24"/>
        </w:rPr>
        <w:t xml:space="preserve">terminology took place </w:t>
      </w:r>
      <w:proofErr w:type="spellStart"/>
      <w:r w:rsidRPr="004577F5">
        <w:rPr>
          <w:rFonts w:ascii="Arial" w:hAnsi="Arial" w:cs="Arial"/>
          <w:sz w:val="24"/>
          <w:szCs w:val="24"/>
          <w:lang w:val="de-DE"/>
        </w:rPr>
        <w:t>during</w:t>
      </w:r>
      <w:proofErr w:type="spellEnd"/>
      <w:r w:rsidRPr="004577F5">
        <w:rPr>
          <w:rFonts w:ascii="Arial" w:hAnsi="Arial" w:cs="Arial"/>
          <w:sz w:val="24"/>
          <w:szCs w:val="24"/>
          <w:lang w:val="de-DE"/>
        </w:rPr>
        <w:t xml:space="preserve"> </w:t>
      </w:r>
      <w:proofErr w:type="spellStart"/>
      <w:r w:rsidRPr="004577F5">
        <w:rPr>
          <w:rFonts w:ascii="Arial" w:hAnsi="Arial" w:cs="Arial"/>
          <w:sz w:val="24"/>
          <w:szCs w:val="24"/>
          <w:lang w:val="de-DE"/>
        </w:rPr>
        <w:t>the</w:t>
      </w:r>
      <w:proofErr w:type="spellEnd"/>
      <w:r w:rsidRPr="004577F5">
        <w:rPr>
          <w:rFonts w:ascii="Arial" w:hAnsi="Arial" w:cs="Arial"/>
          <w:sz w:val="24"/>
          <w:szCs w:val="24"/>
          <w:lang w:val="de-DE"/>
        </w:rPr>
        <w:t xml:space="preserve"> 63</w:t>
      </w:r>
      <w:r w:rsidRPr="004577F5">
        <w:rPr>
          <w:rFonts w:ascii="Arial" w:hAnsi="Arial" w:cs="Arial"/>
          <w:sz w:val="24"/>
          <w:szCs w:val="24"/>
          <w:vertAlign w:val="superscript"/>
          <w:lang w:val="de-DE"/>
        </w:rPr>
        <w:t>rd</w:t>
      </w:r>
      <w:r w:rsidRPr="004577F5">
        <w:rPr>
          <w:rFonts w:ascii="Arial" w:hAnsi="Arial" w:cs="Arial"/>
          <w:sz w:val="24"/>
          <w:szCs w:val="24"/>
          <w:lang w:val="de-DE"/>
        </w:rPr>
        <w:t xml:space="preserve"> ICCP Meeting in Porto in </w:t>
      </w:r>
      <w:r w:rsidRPr="004577F5">
        <w:rPr>
          <w:rFonts w:ascii="Arial" w:hAnsi="Arial" w:cs="Arial"/>
          <w:sz w:val="24"/>
          <w:szCs w:val="24"/>
        </w:rPr>
        <w:t>2011</w:t>
      </w:r>
      <w:r w:rsidRPr="004577F5">
        <w:rPr>
          <w:rFonts w:ascii="Arial" w:hAnsi="Arial" w:cs="Arial"/>
          <w:sz w:val="24"/>
          <w:szCs w:val="24"/>
          <w:lang w:val="de-DE"/>
        </w:rPr>
        <w:t>.</w:t>
      </w:r>
      <w:r w:rsidRPr="004577F5">
        <w:rPr>
          <w:rFonts w:ascii="Arial" w:hAnsi="Arial" w:cs="Arial"/>
          <w:sz w:val="24"/>
          <w:szCs w:val="24"/>
        </w:rPr>
        <w:t xml:space="preserve"> </w:t>
      </w:r>
    </w:p>
    <w:p w:rsidR="00E72D29" w:rsidRDefault="00E17EBA" w:rsidP="00F809F1">
      <w:pPr>
        <w:numPr>
          <w:ilvl w:val="0"/>
          <w:numId w:val="10"/>
        </w:numPr>
        <w:spacing w:after="0"/>
        <w:rPr>
          <w:rFonts w:ascii="Arial" w:hAnsi="Arial" w:cs="Arial"/>
          <w:sz w:val="24"/>
          <w:szCs w:val="24"/>
          <w:lang w:val="pl-PL"/>
        </w:rPr>
      </w:pPr>
      <w:r w:rsidRPr="004577F5">
        <w:rPr>
          <w:rFonts w:ascii="Arial" w:hAnsi="Arial" w:cs="Arial"/>
          <w:sz w:val="24"/>
          <w:szCs w:val="24"/>
        </w:rPr>
        <w:t xml:space="preserve">Discussion on HOW to present the form that has to recognized took place </w:t>
      </w:r>
      <w:proofErr w:type="spellStart"/>
      <w:r w:rsidRPr="004577F5">
        <w:rPr>
          <w:rFonts w:ascii="Arial" w:hAnsi="Arial" w:cs="Arial"/>
          <w:sz w:val="24"/>
          <w:szCs w:val="24"/>
          <w:lang w:val="de-DE"/>
        </w:rPr>
        <w:t>during</w:t>
      </w:r>
      <w:proofErr w:type="spellEnd"/>
      <w:r w:rsidRPr="004577F5">
        <w:rPr>
          <w:rFonts w:ascii="Arial" w:hAnsi="Arial" w:cs="Arial"/>
          <w:sz w:val="24"/>
          <w:szCs w:val="24"/>
          <w:lang w:val="de-DE"/>
        </w:rPr>
        <w:t xml:space="preserve"> </w:t>
      </w:r>
      <w:proofErr w:type="spellStart"/>
      <w:r w:rsidRPr="004577F5">
        <w:rPr>
          <w:rFonts w:ascii="Arial" w:hAnsi="Arial" w:cs="Arial"/>
          <w:sz w:val="24"/>
          <w:szCs w:val="24"/>
          <w:lang w:val="de-DE"/>
        </w:rPr>
        <w:t>the</w:t>
      </w:r>
      <w:proofErr w:type="spellEnd"/>
      <w:r w:rsidRPr="004577F5">
        <w:rPr>
          <w:rFonts w:ascii="Arial" w:hAnsi="Arial" w:cs="Arial"/>
          <w:sz w:val="24"/>
          <w:szCs w:val="24"/>
          <w:lang w:val="de-DE"/>
        </w:rPr>
        <w:t xml:space="preserve"> 6</w:t>
      </w:r>
      <w:r w:rsidRPr="004577F5">
        <w:rPr>
          <w:rFonts w:ascii="Arial" w:hAnsi="Arial" w:cs="Arial"/>
          <w:sz w:val="24"/>
          <w:szCs w:val="24"/>
        </w:rPr>
        <w:t>4</w:t>
      </w:r>
      <w:r w:rsidRPr="004577F5">
        <w:rPr>
          <w:rFonts w:ascii="Arial" w:hAnsi="Arial" w:cs="Arial"/>
          <w:sz w:val="24"/>
          <w:szCs w:val="24"/>
          <w:vertAlign w:val="superscript"/>
        </w:rPr>
        <w:t>th</w:t>
      </w:r>
      <w:r w:rsidRPr="004577F5">
        <w:rPr>
          <w:rFonts w:ascii="Arial" w:hAnsi="Arial" w:cs="Arial"/>
          <w:sz w:val="24"/>
          <w:szCs w:val="24"/>
          <w:lang w:val="de-DE"/>
        </w:rPr>
        <w:t xml:space="preserve"> ICCP Meeting in </w:t>
      </w:r>
      <w:r w:rsidRPr="004577F5">
        <w:rPr>
          <w:rFonts w:ascii="Arial" w:hAnsi="Arial" w:cs="Arial"/>
          <w:sz w:val="24"/>
          <w:szCs w:val="24"/>
        </w:rPr>
        <w:t>Beijing</w:t>
      </w:r>
      <w:r w:rsidRPr="004577F5">
        <w:rPr>
          <w:rFonts w:ascii="Arial" w:hAnsi="Arial" w:cs="Arial"/>
          <w:sz w:val="24"/>
          <w:szCs w:val="24"/>
          <w:lang w:val="de-DE"/>
        </w:rPr>
        <w:t xml:space="preserve"> in </w:t>
      </w:r>
      <w:r w:rsidRPr="004577F5">
        <w:rPr>
          <w:rFonts w:ascii="Arial" w:hAnsi="Arial" w:cs="Arial"/>
          <w:sz w:val="24"/>
          <w:szCs w:val="24"/>
        </w:rPr>
        <w:t>2012 and by e-mails after the meeting</w:t>
      </w:r>
      <w:r w:rsidRPr="004577F5">
        <w:rPr>
          <w:rFonts w:ascii="Arial" w:hAnsi="Arial" w:cs="Arial"/>
          <w:sz w:val="24"/>
          <w:szCs w:val="24"/>
          <w:lang w:val="de-DE"/>
        </w:rPr>
        <w:t>.</w:t>
      </w:r>
      <w:r w:rsidRPr="004577F5">
        <w:rPr>
          <w:rFonts w:ascii="Arial" w:hAnsi="Arial" w:cs="Arial"/>
          <w:sz w:val="24"/>
          <w:szCs w:val="24"/>
        </w:rPr>
        <w:t xml:space="preserve"> </w:t>
      </w:r>
      <w:proofErr w:type="spellStart"/>
      <w:r w:rsidRPr="004577F5">
        <w:rPr>
          <w:rFonts w:ascii="Arial" w:hAnsi="Arial" w:cs="Arial"/>
          <w:sz w:val="24"/>
          <w:szCs w:val="24"/>
          <w:lang w:val="pl-PL"/>
        </w:rPr>
        <w:t>The</w:t>
      </w:r>
      <w:proofErr w:type="spellEnd"/>
      <w:r w:rsidRPr="004577F5">
        <w:rPr>
          <w:rFonts w:ascii="Arial" w:hAnsi="Arial" w:cs="Arial"/>
          <w:sz w:val="24"/>
          <w:szCs w:val="24"/>
          <w:lang w:val="pl-PL"/>
        </w:rPr>
        <w:t xml:space="preserve"> </w:t>
      </w:r>
      <w:proofErr w:type="spellStart"/>
      <w:r w:rsidRPr="004577F5">
        <w:rPr>
          <w:rFonts w:ascii="Arial" w:hAnsi="Arial" w:cs="Arial"/>
          <w:sz w:val="24"/>
          <w:szCs w:val="24"/>
          <w:lang w:val="pl-PL"/>
        </w:rPr>
        <w:t>discussion</w:t>
      </w:r>
      <w:proofErr w:type="spellEnd"/>
      <w:r w:rsidRPr="004577F5">
        <w:rPr>
          <w:rFonts w:ascii="Arial" w:hAnsi="Arial" w:cs="Arial"/>
          <w:sz w:val="24"/>
          <w:szCs w:val="24"/>
          <w:lang w:val="pl-PL"/>
        </w:rPr>
        <w:t xml:space="preserve"> </w:t>
      </w:r>
      <w:proofErr w:type="spellStart"/>
      <w:r w:rsidRPr="004577F5">
        <w:rPr>
          <w:rFonts w:ascii="Arial" w:hAnsi="Arial" w:cs="Arial"/>
          <w:sz w:val="24"/>
          <w:szCs w:val="24"/>
          <w:lang w:val="pl-PL"/>
        </w:rPr>
        <w:t>continued</w:t>
      </w:r>
      <w:proofErr w:type="spellEnd"/>
      <w:r w:rsidRPr="004577F5">
        <w:rPr>
          <w:rFonts w:ascii="Arial" w:hAnsi="Arial" w:cs="Arial"/>
          <w:sz w:val="24"/>
          <w:szCs w:val="24"/>
          <w:lang w:val="pl-PL"/>
        </w:rPr>
        <w:t xml:space="preserve">  </w:t>
      </w:r>
      <w:proofErr w:type="spellStart"/>
      <w:r w:rsidRPr="004577F5">
        <w:rPr>
          <w:rFonts w:ascii="Arial" w:hAnsi="Arial" w:cs="Arial"/>
          <w:sz w:val="24"/>
          <w:szCs w:val="24"/>
          <w:lang w:val="pl-PL"/>
        </w:rPr>
        <w:t>during</w:t>
      </w:r>
      <w:proofErr w:type="spellEnd"/>
      <w:r w:rsidRPr="004577F5">
        <w:rPr>
          <w:rFonts w:ascii="Arial" w:hAnsi="Arial" w:cs="Arial"/>
          <w:sz w:val="24"/>
          <w:szCs w:val="24"/>
          <w:lang w:val="pl-PL"/>
        </w:rPr>
        <w:t xml:space="preserve"> </w:t>
      </w:r>
      <w:proofErr w:type="spellStart"/>
      <w:r w:rsidRPr="004577F5">
        <w:rPr>
          <w:rFonts w:ascii="Arial" w:hAnsi="Arial" w:cs="Arial"/>
          <w:sz w:val="24"/>
          <w:szCs w:val="24"/>
          <w:lang w:val="pl-PL"/>
        </w:rPr>
        <w:t>the</w:t>
      </w:r>
      <w:proofErr w:type="spellEnd"/>
      <w:r w:rsidRPr="004577F5">
        <w:rPr>
          <w:rFonts w:ascii="Arial" w:hAnsi="Arial" w:cs="Arial"/>
          <w:sz w:val="24"/>
          <w:szCs w:val="24"/>
          <w:lang w:val="pl-PL"/>
        </w:rPr>
        <w:t xml:space="preserve"> ICCP </w:t>
      </w:r>
      <w:proofErr w:type="spellStart"/>
      <w:r w:rsidRPr="004577F5">
        <w:rPr>
          <w:rFonts w:ascii="Arial" w:hAnsi="Arial" w:cs="Arial"/>
          <w:sz w:val="24"/>
          <w:szCs w:val="24"/>
          <w:lang w:val="pl-PL"/>
        </w:rPr>
        <w:t>Meeting</w:t>
      </w:r>
      <w:proofErr w:type="spellEnd"/>
      <w:r w:rsidRPr="004577F5">
        <w:rPr>
          <w:rFonts w:ascii="Arial" w:hAnsi="Arial" w:cs="Arial"/>
          <w:sz w:val="24"/>
          <w:szCs w:val="24"/>
          <w:lang w:val="pl-PL"/>
        </w:rPr>
        <w:t xml:space="preserve"> </w:t>
      </w:r>
      <w:proofErr w:type="spellStart"/>
      <w:r w:rsidRPr="004577F5">
        <w:rPr>
          <w:rFonts w:ascii="Arial" w:hAnsi="Arial" w:cs="Arial"/>
          <w:sz w:val="24"/>
          <w:szCs w:val="24"/>
          <w:lang w:val="pl-PL"/>
        </w:rPr>
        <w:t>in</w:t>
      </w:r>
      <w:proofErr w:type="spellEnd"/>
      <w:r w:rsidRPr="004577F5">
        <w:rPr>
          <w:rFonts w:ascii="Arial" w:hAnsi="Arial" w:cs="Arial"/>
          <w:sz w:val="24"/>
          <w:szCs w:val="24"/>
          <w:lang w:val="pl-PL"/>
        </w:rPr>
        <w:t xml:space="preserve"> 2013</w:t>
      </w:r>
      <w:r w:rsidR="004577F5">
        <w:rPr>
          <w:rFonts w:ascii="Arial" w:hAnsi="Arial" w:cs="Arial"/>
          <w:sz w:val="24"/>
          <w:szCs w:val="24"/>
          <w:lang w:val="pl-PL"/>
        </w:rPr>
        <w:t>.</w:t>
      </w:r>
    </w:p>
    <w:p w:rsidR="004577F5" w:rsidRDefault="004577F5" w:rsidP="00F809F1">
      <w:pPr>
        <w:numPr>
          <w:ilvl w:val="0"/>
          <w:numId w:val="10"/>
        </w:numPr>
        <w:spacing w:after="0"/>
        <w:rPr>
          <w:rFonts w:ascii="Arial" w:hAnsi="Arial" w:cs="Arial"/>
          <w:sz w:val="24"/>
          <w:szCs w:val="24"/>
        </w:rPr>
      </w:pPr>
      <w:r w:rsidRPr="004577F5">
        <w:rPr>
          <w:rFonts w:ascii="Arial" w:hAnsi="Arial" w:cs="Arial"/>
          <w:sz w:val="24"/>
          <w:szCs w:val="24"/>
        </w:rPr>
        <w:t>In 2014 there was no n</w:t>
      </w:r>
      <w:r>
        <w:rPr>
          <w:rFonts w:ascii="Arial" w:hAnsi="Arial" w:cs="Arial"/>
          <w:sz w:val="24"/>
          <w:szCs w:val="24"/>
        </w:rPr>
        <w:t>ew Round Robin Exercise. I can only blame myself as I was very busy dealing with paper to the Special Volume of International Journal of Coal Geology that is prepared after our last meeting in Poland and updating the Commission III web page.</w:t>
      </w:r>
    </w:p>
    <w:p w:rsidR="004577F5" w:rsidRDefault="004577F5" w:rsidP="00F809F1">
      <w:pPr>
        <w:numPr>
          <w:ilvl w:val="0"/>
          <w:numId w:val="10"/>
        </w:numPr>
        <w:spacing w:after="0"/>
        <w:rPr>
          <w:rFonts w:ascii="Arial" w:hAnsi="Arial" w:cs="Arial"/>
          <w:sz w:val="24"/>
          <w:szCs w:val="24"/>
        </w:rPr>
      </w:pPr>
      <w:r>
        <w:rPr>
          <w:rFonts w:ascii="Arial" w:hAnsi="Arial" w:cs="Arial"/>
          <w:sz w:val="24"/>
          <w:szCs w:val="24"/>
        </w:rPr>
        <w:t xml:space="preserve">For the purposes of this Working Group, Peter </w:t>
      </w:r>
      <w:proofErr w:type="spellStart"/>
      <w:r>
        <w:rPr>
          <w:rFonts w:ascii="Arial" w:hAnsi="Arial" w:cs="Arial"/>
          <w:sz w:val="24"/>
          <w:szCs w:val="24"/>
        </w:rPr>
        <w:t>Crosdale</w:t>
      </w:r>
      <w:proofErr w:type="spellEnd"/>
      <w:r>
        <w:rPr>
          <w:rFonts w:ascii="Arial" w:hAnsi="Arial" w:cs="Arial"/>
          <w:sz w:val="24"/>
          <w:szCs w:val="24"/>
        </w:rPr>
        <w:t xml:space="preserve"> sent us samples of coal that underwent self-heating experiments in Australia. Polished blocks were prepared from these coals </w:t>
      </w:r>
      <w:r w:rsidR="00347833">
        <w:rPr>
          <w:rFonts w:ascii="Arial" w:hAnsi="Arial" w:cs="Arial"/>
          <w:sz w:val="24"/>
          <w:szCs w:val="24"/>
        </w:rPr>
        <w:t>but the coals were only slightly altered and for that reason not suitable for the SHWG Round Robin Exercise.</w:t>
      </w:r>
    </w:p>
    <w:p w:rsidR="00F809F1" w:rsidRDefault="00F809F1" w:rsidP="00F809F1">
      <w:pPr>
        <w:spacing w:after="0"/>
        <w:ind w:left="720"/>
        <w:rPr>
          <w:rFonts w:ascii="Arial" w:hAnsi="Arial" w:cs="Arial"/>
          <w:sz w:val="24"/>
          <w:szCs w:val="24"/>
        </w:rPr>
      </w:pPr>
    </w:p>
    <w:p w:rsidR="000D26F3" w:rsidRDefault="00347833" w:rsidP="00F809F1">
      <w:pPr>
        <w:spacing w:after="0"/>
        <w:ind w:firstLine="708"/>
        <w:rPr>
          <w:rFonts w:ascii="Arial" w:hAnsi="Arial" w:cs="Arial"/>
          <w:sz w:val="24"/>
        </w:rPr>
      </w:pPr>
      <w:r>
        <w:rPr>
          <w:rFonts w:ascii="Arial" w:hAnsi="Arial" w:cs="Arial"/>
          <w:sz w:val="24"/>
          <w:szCs w:val="24"/>
        </w:rPr>
        <w:t xml:space="preserve">During previous meetings we agreed with the proposed classification of the organic particles and that reflectance is helpful in classifying the organic forms. The problem still is </w:t>
      </w:r>
      <w:r w:rsidRPr="00F809F1">
        <w:rPr>
          <w:rFonts w:ascii="Arial" w:hAnsi="Arial" w:cs="Arial"/>
          <w:b/>
          <w:sz w:val="24"/>
          <w:szCs w:val="24"/>
        </w:rPr>
        <w:t>HOW</w:t>
      </w:r>
      <w:r>
        <w:rPr>
          <w:rFonts w:ascii="Arial" w:hAnsi="Arial" w:cs="Arial"/>
          <w:sz w:val="24"/>
          <w:szCs w:val="24"/>
        </w:rPr>
        <w:t xml:space="preserve"> to present the forms. </w:t>
      </w:r>
      <w:r w:rsidR="001D4A96" w:rsidRPr="001D4A96">
        <w:rPr>
          <w:rFonts w:ascii="Arial" w:hAnsi="Arial" w:cs="Arial"/>
          <w:sz w:val="24"/>
          <w:szCs w:val="24"/>
        </w:rPr>
        <w:t>There was no general consensus how to present the forms in the exercise.</w:t>
      </w:r>
      <w:r w:rsidR="000D26F3" w:rsidRPr="000D26F3">
        <w:rPr>
          <w:rFonts w:ascii="Arial" w:hAnsi="Arial" w:cs="Arial"/>
          <w:sz w:val="24"/>
        </w:rPr>
        <w:t xml:space="preserve"> </w:t>
      </w:r>
      <w:r w:rsidR="000D26F3">
        <w:rPr>
          <w:rFonts w:ascii="Arial" w:hAnsi="Arial" w:cs="Arial"/>
          <w:sz w:val="24"/>
        </w:rPr>
        <w:t xml:space="preserve">Some participants stated that we should use square, some that arrow or cross hair, and some that: </w:t>
      </w:r>
    </w:p>
    <w:p w:rsidR="000D26F3" w:rsidRDefault="000D26F3" w:rsidP="00F809F1">
      <w:pPr>
        <w:ind w:left="708"/>
        <w:rPr>
          <w:rFonts w:ascii="Arial" w:hAnsi="Arial" w:cs="Arial"/>
          <w:sz w:val="24"/>
        </w:rPr>
      </w:pPr>
      <w:r w:rsidRPr="005039EF">
        <w:rPr>
          <w:rFonts w:ascii="Arial" w:hAnsi="Arial" w:cs="Arial"/>
          <w:sz w:val="24"/>
        </w:rPr>
        <w:lastRenderedPageBreak/>
        <w:t xml:space="preserve">1. An arrow for specific forms to be classified (e.g. </w:t>
      </w:r>
      <w:proofErr w:type="spellStart"/>
      <w:r w:rsidRPr="005039EF">
        <w:rPr>
          <w:rFonts w:ascii="Arial" w:hAnsi="Arial" w:cs="Arial"/>
          <w:sz w:val="24"/>
        </w:rPr>
        <w:t>devolatilization</w:t>
      </w:r>
      <w:proofErr w:type="spellEnd"/>
      <w:r w:rsidRPr="005039EF">
        <w:rPr>
          <w:rFonts w:ascii="Arial" w:hAnsi="Arial" w:cs="Arial"/>
          <w:sz w:val="24"/>
        </w:rPr>
        <w:t xml:space="preserve"> vacuoles, </w:t>
      </w:r>
      <w:proofErr w:type="spellStart"/>
      <w:r w:rsidRPr="005039EF">
        <w:rPr>
          <w:rFonts w:ascii="Arial" w:hAnsi="Arial" w:cs="Arial"/>
          <w:sz w:val="24"/>
        </w:rPr>
        <w:t>microfractures</w:t>
      </w:r>
      <w:proofErr w:type="spellEnd"/>
      <w:r w:rsidRPr="005039EF">
        <w:rPr>
          <w:rFonts w:ascii="Arial" w:hAnsi="Arial" w:cs="Arial"/>
          <w:sz w:val="24"/>
        </w:rPr>
        <w:t>, cracks,...)</w:t>
      </w:r>
      <w:r w:rsidRPr="005039EF">
        <w:rPr>
          <w:rFonts w:ascii="Arial" w:hAnsi="Arial" w:cs="Arial"/>
          <w:sz w:val="24"/>
        </w:rPr>
        <w:br/>
        <w:t xml:space="preserve">2. A square to the forms that need to be classified considering the whole particle (e.g. paler </w:t>
      </w:r>
      <w:r>
        <w:rPr>
          <w:rFonts w:ascii="Arial" w:hAnsi="Arial" w:cs="Arial"/>
          <w:sz w:val="24"/>
        </w:rPr>
        <w:t>and darker in colour particle).</w:t>
      </w:r>
      <w:r w:rsidR="00776DBE">
        <w:rPr>
          <w:rFonts w:ascii="Arial" w:hAnsi="Arial" w:cs="Arial"/>
          <w:sz w:val="24"/>
        </w:rPr>
        <w:t xml:space="preserve"> If square, than what should be the dimensions of such square.</w:t>
      </w:r>
    </w:p>
    <w:p w:rsidR="00645B0C" w:rsidRPr="00645B0C" w:rsidRDefault="00645B0C" w:rsidP="00F809F1">
      <w:pPr>
        <w:ind w:firstLine="708"/>
        <w:rPr>
          <w:rFonts w:ascii="Arial" w:hAnsi="Arial" w:cs="Arial"/>
          <w:sz w:val="24"/>
          <w:szCs w:val="24"/>
        </w:rPr>
      </w:pPr>
      <w:r w:rsidRPr="00645B0C">
        <w:rPr>
          <w:rFonts w:ascii="Arial" w:hAnsi="Arial" w:cs="Arial"/>
          <w:sz w:val="24"/>
          <w:szCs w:val="24"/>
        </w:rPr>
        <w:t xml:space="preserve">To classify the form of organic matter </w:t>
      </w:r>
      <w:r w:rsidR="00D66BCE">
        <w:rPr>
          <w:rFonts w:ascii="Arial" w:hAnsi="Arial" w:cs="Arial"/>
          <w:sz w:val="24"/>
          <w:szCs w:val="24"/>
        </w:rPr>
        <w:t>are using</w:t>
      </w:r>
      <w:r w:rsidRPr="00645B0C">
        <w:rPr>
          <w:rFonts w:ascii="Arial" w:hAnsi="Arial" w:cs="Arial"/>
          <w:sz w:val="24"/>
          <w:szCs w:val="24"/>
        </w:rPr>
        <w:t xml:space="preserve"> the following classification accepted during our previous meetings:</w:t>
      </w:r>
    </w:p>
    <w:p w:rsidR="00645B0C" w:rsidRPr="00645B0C" w:rsidRDefault="00645B0C" w:rsidP="00F809F1">
      <w:pPr>
        <w:numPr>
          <w:ilvl w:val="0"/>
          <w:numId w:val="4"/>
        </w:numPr>
        <w:spacing w:after="0"/>
        <w:rPr>
          <w:rFonts w:ascii="Arial" w:hAnsi="Arial" w:cs="Arial"/>
          <w:sz w:val="24"/>
          <w:szCs w:val="24"/>
        </w:rPr>
      </w:pPr>
      <w:r w:rsidRPr="00645B0C">
        <w:rPr>
          <w:rFonts w:ascii="Arial" w:hAnsi="Arial" w:cs="Arial"/>
          <w:sz w:val="24"/>
          <w:szCs w:val="24"/>
        </w:rPr>
        <w:t xml:space="preserve">Unaltered particles - </w:t>
      </w:r>
      <w:proofErr w:type="spellStart"/>
      <w:r w:rsidRPr="00645B0C">
        <w:rPr>
          <w:rFonts w:ascii="Arial" w:hAnsi="Arial" w:cs="Arial"/>
          <w:sz w:val="24"/>
          <w:szCs w:val="24"/>
        </w:rPr>
        <w:t>macerals</w:t>
      </w:r>
      <w:proofErr w:type="spellEnd"/>
      <w:r w:rsidRPr="00645B0C">
        <w:rPr>
          <w:rFonts w:ascii="Arial" w:hAnsi="Arial" w:cs="Arial"/>
          <w:sz w:val="24"/>
          <w:szCs w:val="24"/>
        </w:rPr>
        <w:t xml:space="preserve"> of vitrinite, </w:t>
      </w:r>
      <w:proofErr w:type="spellStart"/>
      <w:r w:rsidRPr="00645B0C">
        <w:rPr>
          <w:rFonts w:ascii="Arial" w:hAnsi="Arial" w:cs="Arial"/>
          <w:sz w:val="24"/>
          <w:szCs w:val="24"/>
        </w:rPr>
        <w:t>liptinite</w:t>
      </w:r>
      <w:proofErr w:type="spellEnd"/>
      <w:r w:rsidRPr="00645B0C">
        <w:rPr>
          <w:rFonts w:ascii="Arial" w:hAnsi="Arial" w:cs="Arial"/>
          <w:sz w:val="24"/>
          <w:szCs w:val="24"/>
        </w:rPr>
        <w:t xml:space="preserve"> and </w:t>
      </w:r>
      <w:proofErr w:type="spellStart"/>
      <w:r w:rsidRPr="00645B0C">
        <w:rPr>
          <w:rFonts w:ascii="Arial" w:hAnsi="Arial" w:cs="Arial"/>
          <w:sz w:val="24"/>
          <w:szCs w:val="24"/>
        </w:rPr>
        <w:t>inertinite</w:t>
      </w:r>
      <w:proofErr w:type="spellEnd"/>
      <w:r w:rsidRPr="00645B0C">
        <w:rPr>
          <w:rFonts w:ascii="Arial" w:hAnsi="Arial" w:cs="Arial"/>
          <w:sz w:val="24"/>
          <w:szCs w:val="24"/>
        </w:rPr>
        <w:t xml:space="preserve"> group that were </w:t>
      </w:r>
      <w:r w:rsidRPr="00645B0C">
        <w:rPr>
          <w:rFonts w:ascii="Arial" w:hAnsi="Arial" w:cs="Arial"/>
          <w:sz w:val="24"/>
          <w:szCs w:val="24"/>
          <w:lang w:val="en-US"/>
        </w:rPr>
        <w:t xml:space="preserve">optically </w:t>
      </w:r>
      <w:r w:rsidRPr="00645B0C">
        <w:rPr>
          <w:rFonts w:ascii="Arial" w:hAnsi="Arial" w:cs="Arial"/>
          <w:sz w:val="24"/>
          <w:szCs w:val="24"/>
        </w:rPr>
        <w:t>not altered by self-heating processes</w:t>
      </w:r>
    </w:p>
    <w:p w:rsidR="00645B0C" w:rsidRPr="00645B0C" w:rsidRDefault="00645B0C" w:rsidP="00F809F1">
      <w:pPr>
        <w:numPr>
          <w:ilvl w:val="0"/>
          <w:numId w:val="4"/>
        </w:numPr>
        <w:spacing w:after="0"/>
        <w:rPr>
          <w:rFonts w:ascii="Arial" w:hAnsi="Arial" w:cs="Arial"/>
          <w:sz w:val="24"/>
          <w:szCs w:val="24"/>
        </w:rPr>
      </w:pPr>
      <w:r w:rsidRPr="00645B0C">
        <w:rPr>
          <w:rFonts w:ascii="Arial" w:hAnsi="Arial" w:cs="Arial"/>
          <w:sz w:val="24"/>
          <w:szCs w:val="24"/>
        </w:rPr>
        <w:t>Altered particles – particles that were altered to various degree during self-heating; this group was further divided with regard to:</w:t>
      </w:r>
    </w:p>
    <w:p w:rsidR="00645B0C" w:rsidRPr="00645B0C" w:rsidRDefault="00645B0C" w:rsidP="00F809F1">
      <w:pPr>
        <w:numPr>
          <w:ilvl w:val="1"/>
          <w:numId w:val="4"/>
        </w:numPr>
        <w:tabs>
          <w:tab w:val="num" w:pos="1440"/>
        </w:tabs>
        <w:spacing w:after="0"/>
        <w:rPr>
          <w:rFonts w:ascii="Arial" w:hAnsi="Arial" w:cs="Arial"/>
          <w:sz w:val="24"/>
          <w:szCs w:val="24"/>
        </w:rPr>
      </w:pPr>
      <w:r w:rsidRPr="00645B0C">
        <w:rPr>
          <w:rFonts w:ascii="Arial" w:hAnsi="Arial" w:cs="Arial"/>
          <w:sz w:val="24"/>
          <w:szCs w:val="24"/>
        </w:rPr>
        <w:t xml:space="preserve">Appearance: cracked and </w:t>
      </w:r>
      <w:proofErr w:type="spellStart"/>
      <w:r w:rsidRPr="00645B0C">
        <w:rPr>
          <w:rFonts w:ascii="Arial" w:hAnsi="Arial" w:cs="Arial"/>
          <w:sz w:val="24"/>
          <w:szCs w:val="24"/>
        </w:rPr>
        <w:t>microfractured</w:t>
      </w:r>
      <w:proofErr w:type="spellEnd"/>
      <w:r w:rsidRPr="00645B0C">
        <w:rPr>
          <w:rFonts w:ascii="Arial" w:hAnsi="Arial" w:cs="Arial"/>
          <w:sz w:val="24"/>
          <w:szCs w:val="24"/>
        </w:rPr>
        <w:t>, oxidation rims (paler and darker in colour), plasticized edges, bands, relatively paler colour and of which reflectance is higher that of unaltered particles</w:t>
      </w:r>
    </w:p>
    <w:p w:rsidR="00645B0C" w:rsidRPr="00645B0C" w:rsidRDefault="00645B0C" w:rsidP="00F809F1">
      <w:pPr>
        <w:numPr>
          <w:ilvl w:val="1"/>
          <w:numId w:val="4"/>
        </w:numPr>
        <w:tabs>
          <w:tab w:val="num" w:pos="1440"/>
        </w:tabs>
        <w:spacing w:after="0"/>
        <w:rPr>
          <w:rFonts w:ascii="Arial" w:hAnsi="Arial" w:cs="Arial"/>
          <w:sz w:val="24"/>
          <w:szCs w:val="24"/>
        </w:rPr>
      </w:pPr>
      <w:proofErr w:type="spellStart"/>
      <w:r w:rsidRPr="00645B0C">
        <w:rPr>
          <w:rFonts w:ascii="Arial" w:hAnsi="Arial" w:cs="Arial"/>
          <w:sz w:val="24"/>
          <w:szCs w:val="24"/>
          <w:lang w:val="pl-PL"/>
        </w:rPr>
        <w:t>Structure</w:t>
      </w:r>
      <w:proofErr w:type="spellEnd"/>
      <w:r w:rsidRPr="00645B0C">
        <w:rPr>
          <w:rFonts w:ascii="Arial" w:hAnsi="Arial" w:cs="Arial"/>
          <w:sz w:val="24"/>
          <w:szCs w:val="24"/>
          <w:lang w:val="pl-PL"/>
        </w:rPr>
        <w:t xml:space="preserve">: </w:t>
      </w:r>
      <w:proofErr w:type="spellStart"/>
      <w:r w:rsidRPr="00645B0C">
        <w:rPr>
          <w:rFonts w:ascii="Arial" w:hAnsi="Arial" w:cs="Arial"/>
          <w:sz w:val="24"/>
          <w:szCs w:val="24"/>
          <w:lang w:val="pl-PL"/>
        </w:rPr>
        <w:t>massive</w:t>
      </w:r>
      <w:proofErr w:type="spellEnd"/>
      <w:r w:rsidRPr="00645B0C">
        <w:rPr>
          <w:rFonts w:ascii="Arial" w:hAnsi="Arial" w:cs="Arial"/>
          <w:sz w:val="24"/>
          <w:szCs w:val="24"/>
          <w:lang w:val="pl-PL"/>
        </w:rPr>
        <w:t xml:space="preserve">, </w:t>
      </w:r>
      <w:proofErr w:type="spellStart"/>
      <w:r w:rsidRPr="00645B0C">
        <w:rPr>
          <w:rFonts w:ascii="Arial" w:hAnsi="Arial" w:cs="Arial"/>
          <w:sz w:val="24"/>
          <w:szCs w:val="24"/>
          <w:lang w:val="pl-PL"/>
        </w:rPr>
        <w:t>devolatilization</w:t>
      </w:r>
      <w:proofErr w:type="spellEnd"/>
      <w:r w:rsidRPr="00645B0C">
        <w:rPr>
          <w:rFonts w:ascii="Arial" w:hAnsi="Arial" w:cs="Arial"/>
          <w:sz w:val="24"/>
          <w:szCs w:val="24"/>
          <w:lang w:val="pl-PL"/>
        </w:rPr>
        <w:t xml:space="preserve"> </w:t>
      </w:r>
      <w:proofErr w:type="spellStart"/>
      <w:r w:rsidRPr="00645B0C">
        <w:rPr>
          <w:rFonts w:ascii="Arial" w:hAnsi="Arial" w:cs="Arial"/>
          <w:sz w:val="24"/>
          <w:szCs w:val="24"/>
          <w:lang w:val="pl-PL"/>
        </w:rPr>
        <w:t>pores</w:t>
      </w:r>
      <w:proofErr w:type="spellEnd"/>
      <w:r w:rsidRPr="00645B0C">
        <w:rPr>
          <w:rFonts w:ascii="Arial" w:hAnsi="Arial" w:cs="Arial"/>
          <w:sz w:val="24"/>
          <w:szCs w:val="24"/>
          <w:lang w:val="pl-PL"/>
        </w:rPr>
        <w:t xml:space="preserve"> </w:t>
      </w:r>
    </w:p>
    <w:p w:rsidR="00645B0C" w:rsidRPr="00645B0C" w:rsidRDefault="00645B0C" w:rsidP="00F809F1">
      <w:pPr>
        <w:numPr>
          <w:ilvl w:val="1"/>
          <w:numId w:val="4"/>
        </w:numPr>
        <w:tabs>
          <w:tab w:val="num" w:pos="1440"/>
        </w:tabs>
        <w:spacing w:after="0"/>
        <w:rPr>
          <w:rFonts w:ascii="Arial" w:hAnsi="Arial" w:cs="Arial"/>
          <w:sz w:val="24"/>
          <w:szCs w:val="24"/>
        </w:rPr>
      </w:pPr>
      <w:proofErr w:type="spellStart"/>
      <w:r w:rsidRPr="00645B0C">
        <w:rPr>
          <w:rFonts w:ascii="Arial" w:hAnsi="Arial" w:cs="Arial"/>
          <w:sz w:val="24"/>
          <w:szCs w:val="24"/>
          <w:lang w:val="pl-PL"/>
        </w:rPr>
        <w:t>Texture</w:t>
      </w:r>
      <w:proofErr w:type="spellEnd"/>
      <w:r w:rsidRPr="00645B0C">
        <w:rPr>
          <w:rFonts w:ascii="Arial" w:hAnsi="Arial" w:cs="Arial"/>
          <w:sz w:val="24"/>
          <w:szCs w:val="24"/>
          <w:lang w:val="pl-PL"/>
        </w:rPr>
        <w:t xml:space="preserve">: </w:t>
      </w:r>
      <w:proofErr w:type="spellStart"/>
      <w:r w:rsidRPr="00645B0C">
        <w:rPr>
          <w:rFonts w:ascii="Arial" w:hAnsi="Arial" w:cs="Arial"/>
          <w:sz w:val="24"/>
          <w:szCs w:val="24"/>
          <w:lang w:val="pl-PL"/>
        </w:rPr>
        <w:t>isotropic</w:t>
      </w:r>
      <w:proofErr w:type="spellEnd"/>
      <w:r w:rsidRPr="00645B0C">
        <w:rPr>
          <w:rFonts w:ascii="Arial" w:hAnsi="Arial" w:cs="Arial"/>
          <w:sz w:val="24"/>
          <w:szCs w:val="24"/>
          <w:lang w:val="pl-PL"/>
        </w:rPr>
        <w:t xml:space="preserve">, </w:t>
      </w:r>
      <w:proofErr w:type="spellStart"/>
      <w:r w:rsidRPr="00645B0C">
        <w:rPr>
          <w:rFonts w:ascii="Arial" w:hAnsi="Arial" w:cs="Arial"/>
          <w:sz w:val="24"/>
          <w:szCs w:val="24"/>
          <w:lang w:val="pl-PL"/>
        </w:rPr>
        <w:t>anisotropic</w:t>
      </w:r>
      <w:proofErr w:type="spellEnd"/>
      <w:r w:rsidRPr="00645B0C">
        <w:rPr>
          <w:rFonts w:ascii="Arial" w:hAnsi="Arial" w:cs="Arial"/>
          <w:sz w:val="24"/>
          <w:szCs w:val="24"/>
          <w:lang w:val="pl-PL"/>
        </w:rPr>
        <w:t xml:space="preserve"> </w:t>
      </w:r>
    </w:p>
    <w:p w:rsidR="00645B0C" w:rsidRPr="00645B0C" w:rsidRDefault="00645B0C" w:rsidP="00F809F1">
      <w:pPr>
        <w:numPr>
          <w:ilvl w:val="0"/>
          <w:numId w:val="4"/>
        </w:numPr>
        <w:spacing w:after="0"/>
        <w:rPr>
          <w:rFonts w:ascii="Arial" w:hAnsi="Arial" w:cs="Arial"/>
          <w:sz w:val="24"/>
          <w:szCs w:val="24"/>
        </w:rPr>
      </w:pPr>
      <w:r w:rsidRPr="00645B0C">
        <w:rPr>
          <w:rFonts w:ascii="Arial" w:hAnsi="Arial" w:cs="Arial"/>
          <w:sz w:val="24"/>
          <w:szCs w:val="24"/>
        </w:rPr>
        <w:t>Newly formed particles – particles that formed during self-heating processes:</w:t>
      </w:r>
    </w:p>
    <w:p w:rsidR="00645B0C" w:rsidRPr="00645B0C" w:rsidRDefault="00645B0C" w:rsidP="00F809F1">
      <w:pPr>
        <w:numPr>
          <w:ilvl w:val="1"/>
          <w:numId w:val="4"/>
        </w:numPr>
        <w:spacing w:after="0"/>
        <w:rPr>
          <w:rFonts w:ascii="Arial" w:hAnsi="Arial" w:cs="Arial"/>
          <w:sz w:val="24"/>
          <w:szCs w:val="24"/>
        </w:rPr>
      </w:pPr>
      <w:proofErr w:type="spellStart"/>
      <w:r w:rsidRPr="00645B0C">
        <w:rPr>
          <w:rFonts w:ascii="Arial" w:hAnsi="Arial" w:cs="Arial"/>
          <w:sz w:val="24"/>
          <w:szCs w:val="24"/>
          <w:lang w:val="pl-PL"/>
        </w:rPr>
        <w:t>Pyrolytic</w:t>
      </w:r>
      <w:proofErr w:type="spellEnd"/>
      <w:r w:rsidRPr="00645B0C">
        <w:rPr>
          <w:rFonts w:ascii="Arial" w:hAnsi="Arial" w:cs="Arial"/>
          <w:sz w:val="24"/>
          <w:szCs w:val="24"/>
          <w:lang w:val="pl-PL"/>
        </w:rPr>
        <w:t xml:space="preserve"> </w:t>
      </w:r>
      <w:proofErr w:type="spellStart"/>
      <w:r w:rsidRPr="00645B0C">
        <w:rPr>
          <w:rFonts w:ascii="Arial" w:hAnsi="Arial" w:cs="Arial"/>
          <w:sz w:val="24"/>
          <w:szCs w:val="24"/>
          <w:lang w:val="pl-PL"/>
        </w:rPr>
        <w:t>carbon</w:t>
      </w:r>
      <w:proofErr w:type="spellEnd"/>
      <w:r w:rsidRPr="00645B0C">
        <w:rPr>
          <w:rFonts w:ascii="Arial" w:hAnsi="Arial" w:cs="Arial"/>
          <w:sz w:val="24"/>
          <w:szCs w:val="24"/>
          <w:lang w:val="pl-PL"/>
        </w:rPr>
        <w:t xml:space="preserve"> </w:t>
      </w:r>
    </w:p>
    <w:p w:rsidR="00645B0C" w:rsidRPr="00645B0C" w:rsidRDefault="00645B0C" w:rsidP="00F809F1">
      <w:pPr>
        <w:numPr>
          <w:ilvl w:val="1"/>
          <w:numId w:val="4"/>
        </w:numPr>
        <w:spacing w:after="0"/>
        <w:rPr>
          <w:rFonts w:ascii="Arial" w:hAnsi="Arial" w:cs="Arial"/>
          <w:sz w:val="24"/>
          <w:szCs w:val="24"/>
        </w:rPr>
      </w:pPr>
      <w:proofErr w:type="spellStart"/>
      <w:r w:rsidRPr="00645B0C">
        <w:rPr>
          <w:rFonts w:ascii="Arial" w:hAnsi="Arial" w:cs="Arial"/>
          <w:sz w:val="24"/>
          <w:szCs w:val="24"/>
          <w:lang w:val="pl-PL"/>
        </w:rPr>
        <w:t>Bitumens</w:t>
      </w:r>
      <w:proofErr w:type="spellEnd"/>
      <w:r w:rsidRPr="00645B0C">
        <w:rPr>
          <w:rFonts w:ascii="Arial" w:hAnsi="Arial" w:cs="Arial"/>
          <w:sz w:val="24"/>
          <w:szCs w:val="24"/>
          <w:lang w:val="pl-PL"/>
        </w:rPr>
        <w:t xml:space="preserve"> </w:t>
      </w:r>
    </w:p>
    <w:p w:rsidR="00645B0C" w:rsidRDefault="00645B0C" w:rsidP="00F809F1">
      <w:pPr>
        <w:ind w:firstLine="708"/>
        <w:rPr>
          <w:rFonts w:ascii="Arial" w:hAnsi="Arial" w:cs="Arial"/>
          <w:sz w:val="24"/>
          <w:szCs w:val="24"/>
        </w:rPr>
      </w:pPr>
    </w:p>
    <w:p w:rsidR="004A7EF7" w:rsidRDefault="004A7EF7" w:rsidP="004A7EF7">
      <w:pPr>
        <w:rPr>
          <w:rFonts w:ascii="Arial" w:hAnsi="Arial" w:cs="Arial"/>
          <w:sz w:val="24"/>
          <w:szCs w:val="24"/>
        </w:rPr>
      </w:pPr>
      <w:r>
        <w:rPr>
          <w:rFonts w:ascii="Arial" w:hAnsi="Arial" w:cs="Arial"/>
          <w:sz w:val="24"/>
          <w:szCs w:val="24"/>
        </w:rPr>
        <w:t xml:space="preserve">Most of participants think that </w:t>
      </w:r>
      <w:r w:rsidRPr="001D4A96">
        <w:rPr>
          <w:rFonts w:ascii="Arial" w:hAnsi="Arial" w:cs="Arial"/>
          <w:sz w:val="24"/>
          <w:szCs w:val="24"/>
        </w:rPr>
        <w:t>our classification should not be changed</w:t>
      </w:r>
      <w:r>
        <w:rPr>
          <w:rFonts w:ascii="Arial" w:hAnsi="Arial" w:cs="Arial"/>
          <w:sz w:val="24"/>
          <w:szCs w:val="24"/>
        </w:rPr>
        <w:t>. However in the light of discussion on how should we present the form that has to recognized one participant had very good comments that let me quote here (from Stavros):</w:t>
      </w:r>
    </w:p>
    <w:p w:rsidR="004A7EF7" w:rsidRPr="00ED3E00" w:rsidRDefault="004A7EF7" w:rsidP="004A7EF7">
      <w:pPr>
        <w:rPr>
          <w:rFonts w:ascii="Candara" w:hAnsi="Candara"/>
          <w:sz w:val="24"/>
          <w:szCs w:val="24"/>
        </w:rPr>
      </w:pPr>
      <w:r>
        <w:rPr>
          <w:rFonts w:ascii="Arial" w:hAnsi="Arial" w:cs="Arial"/>
          <w:sz w:val="24"/>
          <w:szCs w:val="24"/>
        </w:rPr>
        <w:br/>
      </w:r>
      <w:r w:rsidRPr="00ED3E00">
        <w:rPr>
          <w:rFonts w:ascii="Candara" w:hAnsi="Candara"/>
          <w:sz w:val="24"/>
          <w:szCs w:val="24"/>
        </w:rPr>
        <w:t xml:space="preserve">The problem with the current classification particularly in the categories “Appearance” and “Structure” is that they are a bit </w:t>
      </w:r>
      <w:r w:rsidRPr="00ED3E00">
        <w:rPr>
          <w:rFonts w:ascii="Candara" w:hAnsi="Candara"/>
          <w:sz w:val="24"/>
          <w:szCs w:val="24"/>
          <w:u w:val="single"/>
        </w:rPr>
        <w:t>descriptive</w:t>
      </w:r>
      <w:r w:rsidRPr="00ED3E00">
        <w:rPr>
          <w:rFonts w:ascii="Candara" w:hAnsi="Candara"/>
          <w:sz w:val="24"/>
          <w:szCs w:val="24"/>
        </w:rPr>
        <w:t xml:space="preserve"> and not </w:t>
      </w:r>
      <w:r w:rsidRPr="00ED3E00">
        <w:rPr>
          <w:rFonts w:ascii="Candara" w:hAnsi="Candara"/>
          <w:sz w:val="24"/>
          <w:szCs w:val="24"/>
          <w:u w:val="single"/>
        </w:rPr>
        <w:t>prescriptive</w:t>
      </w:r>
      <w:r w:rsidRPr="00ED3E00">
        <w:rPr>
          <w:rFonts w:ascii="Candara" w:hAnsi="Candara"/>
          <w:sz w:val="24"/>
          <w:szCs w:val="24"/>
        </w:rPr>
        <w:t>,(prescriptive as quantified, e.g. the char classification (e.g. Bailey et al 1990, in Fuel vol. 69).</w:t>
      </w:r>
    </w:p>
    <w:p w:rsidR="004A7EF7" w:rsidRPr="00ED3E00" w:rsidRDefault="004A7EF7" w:rsidP="004A7EF7">
      <w:pPr>
        <w:rPr>
          <w:rFonts w:ascii="Candara" w:hAnsi="Candara"/>
          <w:sz w:val="24"/>
          <w:szCs w:val="24"/>
        </w:rPr>
      </w:pPr>
      <w:r w:rsidRPr="00ED3E00">
        <w:rPr>
          <w:rFonts w:ascii="Candara" w:hAnsi="Candara"/>
          <w:sz w:val="24"/>
          <w:szCs w:val="24"/>
        </w:rPr>
        <w:t xml:space="preserve">Therefore, this descriptive mode is making the point under observation (cross hair or arrow) to be of importance. </w:t>
      </w:r>
    </w:p>
    <w:p w:rsidR="004A7EF7" w:rsidRPr="00ED3E00" w:rsidRDefault="004A7EF7" w:rsidP="004A7EF7">
      <w:pPr>
        <w:rPr>
          <w:rFonts w:ascii="Candara" w:hAnsi="Candara"/>
          <w:sz w:val="24"/>
          <w:szCs w:val="24"/>
        </w:rPr>
      </w:pPr>
      <w:r w:rsidRPr="00ED3E00">
        <w:rPr>
          <w:rFonts w:ascii="Candara" w:hAnsi="Candara"/>
          <w:sz w:val="24"/>
          <w:szCs w:val="24"/>
        </w:rPr>
        <w:t xml:space="preserve">If we have some categorization based on </w:t>
      </w:r>
      <w:proofErr w:type="spellStart"/>
      <w:r w:rsidRPr="00ED3E00">
        <w:rPr>
          <w:rFonts w:ascii="Candara" w:hAnsi="Candara"/>
          <w:sz w:val="24"/>
          <w:szCs w:val="24"/>
        </w:rPr>
        <w:t>vol</w:t>
      </w:r>
      <w:proofErr w:type="spellEnd"/>
      <w:r w:rsidRPr="00ED3E00">
        <w:rPr>
          <w:rFonts w:ascii="Candara" w:hAnsi="Candara"/>
          <w:sz w:val="24"/>
          <w:szCs w:val="24"/>
        </w:rPr>
        <w:t xml:space="preserve"> - % of the “Appearance” or “Structure” categories then we could be able to apply these % on the “particle” level. </w:t>
      </w:r>
    </w:p>
    <w:p w:rsidR="004A7EF7" w:rsidRPr="00ED3E00" w:rsidRDefault="004A7EF7" w:rsidP="004A7EF7">
      <w:pPr>
        <w:rPr>
          <w:rFonts w:ascii="Candara" w:hAnsi="Candara"/>
          <w:sz w:val="24"/>
          <w:szCs w:val="24"/>
        </w:rPr>
      </w:pPr>
      <w:r w:rsidRPr="00ED3E00">
        <w:rPr>
          <w:rFonts w:ascii="Candara" w:hAnsi="Candara"/>
          <w:sz w:val="24"/>
          <w:szCs w:val="24"/>
        </w:rPr>
        <w:t xml:space="preserve">e.g. a particle that has a 5% of an oxidation rim, but the cross hair is on the unaltered part, still will be classified as “altered particle with an oxidation rim”. </w:t>
      </w:r>
    </w:p>
    <w:p w:rsidR="004A7EF7" w:rsidRPr="00ED3E00" w:rsidRDefault="004A7EF7" w:rsidP="004A7EF7">
      <w:pPr>
        <w:rPr>
          <w:rFonts w:ascii="Candara" w:hAnsi="Candara"/>
          <w:sz w:val="24"/>
          <w:szCs w:val="24"/>
        </w:rPr>
      </w:pPr>
      <w:r w:rsidRPr="00ED3E00">
        <w:rPr>
          <w:rFonts w:ascii="Candara" w:hAnsi="Candara"/>
          <w:sz w:val="24"/>
          <w:szCs w:val="24"/>
        </w:rPr>
        <w:t xml:space="preserve">For cracks and </w:t>
      </w:r>
      <w:proofErr w:type="spellStart"/>
      <w:r w:rsidRPr="00ED3E00">
        <w:rPr>
          <w:rFonts w:ascii="Candara" w:hAnsi="Candara"/>
          <w:sz w:val="24"/>
          <w:szCs w:val="24"/>
        </w:rPr>
        <w:t>microfractures</w:t>
      </w:r>
      <w:proofErr w:type="spellEnd"/>
      <w:r w:rsidRPr="00ED3E00">
        <w:rPr>
          <w:rFonts w:ascii="Candara" w:hAnsi="Candara"/>
          <w:sz w:val="24"/>
          <w:szCs w:val="24"/>
        </w:rPr>
        <w:t xml:space="preserve"> a “frequency criteria” could be established, e.g. number of cracks-fractures per dimension (and perhaps for this the use of a “square” would be more appropriate). </w:t>
      </w:r>
    </w:p>
    <w:p w:rsidR="004A7EF7" w:rsidRPr="00ED3E00" w:rsidRDefault="004A7EF7" w:rsidP="004A7EF7">
      <w:pPr>
        <w:rPr>
          <w:rFonts w:ascii="Candara" w:hAnsi="Candara"/>
          <w:sz w:val="24"/>
          <w:szCs w:val="24"/>
        </w:rPr>
      </w:pPr>
      <w:r w:rsidRPr="00ED3E00">
        <w:rPr>
          <w:rFonts w:ascii="Candara" w:hAnsi="Candara"/>
          <w:sz w:val="24"/>
          <w:szCs w:val="24"/>
        </w:rPr>
        <w:lastRenderedPageBreak/>
        <w:t>And definitely will be good to define “quantitatively” what “massive” and “</w:t>
      </w:r>
      <w:proofErr w:type="spellStart"/>
      <w:r w:rsidRPr="00ED3E00">
        <w:rPr>
          <w:rFonts w:ascii="Candara" w:hAnsi="Candara"/>
          <w:sz w:val="24"/>
          <w:szCs w:val="24"/>
        </w:rPr>
        <w:t>devolatilization</w:t>
      </w:r>
      <w:proofErr w:type="spellEnd"/>
      <w:r w:rsidRPr="00ED3E00">
        <w:rPr>
          <w:rFonts w:ascii="Candara" w:hAnsi="Candara"/>
          <w:sz w:val="24"/>
          <w:szCs w:val="24"/>
        </w:rPr>
        <w:t xml:space="preserve"> pores” denotes. (Perhaps introducing a similar categorization as per Bailey et al., 1990??). </w:t>
      </w:r>
    </w:p>
    <w:p w:rsidR="004A7EF7" w:rsidRPr="00ED3E00" w:rsidRDefault="004A7EF7" w:rsidP="004A7EF7">
      <w:pPr>
        <w:rPr>
          <w:rFonts w:ascii="Candara" w:hAnsi="Candara"/>
          <w:sz w:val="24"/>
          <w:szCs w:val="24"/>
        </w:rPr>
      </w:pPr>
      <w:r w:rsidRPr="00ED3E00">
        <w:rPr>
          <w:rFonts w:ascii="Candara" w:hAnsi="Candara"/>
          <w:sz w:val="24"/>
          <w:szCs w:val="24"/>
        </w:rPr>
        <w:t>Finally, I think that the classification should be open to the “right” to the “</w:t>
      </w:r>
      <w:proofErr w:type="spellStart"/>
      <w:r w:rsidRPr="00ED3E00">
        <w:rPr>
          <w:rFonts w:ascii="Candara" w:hAnsi="Candara"/>
          <w:sz w:val="24"/>
          <w:szCs w:val="24"/>
        </w:rPr>
        <w:t>Maceral</w:t>
      </w:r>
      <w:proofErr w:type="spellEnd"/>
      <w:r w:rsidRPr="00ED3E00">
        <w:rPr>
          <w:rFonts w:ascii="Candara" w:hAnsi="Candara"/>
          <w:sz w:val="24"/>
          <w:szCs w:val="24"/>
        </w:rPr>
        <w:t xml:space="preserve"> terminology” as well as to the “Char Terminology”. </w:t>
      </w:r>
    </w:p>
    <w:p w:rsidR="004A7EF7" w:rsidRDefault="004A7EF7" w:rsidP="004A7EF7">
      <w:pPr>
        <w:ind w:firstLine="708"/>
        <w:rPr>
          <w:rFonts w:ascii="Arial" w:hAnsi="Arial" w:cs="Arial"/>
          <w:sz w:val="24"/>
          <w:szCs w:val="24"/>
        </w:rPr>
      </w:pPr>
      <w:r>
        <w:rPr>
          <w:rFonts w:ascii="Arial" w:hAnsi="Arial" w:cs="Arial"/>
          <w:sz w:val="24"/>
          <w:szCs w:val="24"/>
        </w:rPr>
        <w:t>And also another issue that thinking about classification we did not take into account, and that applies also to other working groups. The point counter has 12 buttons. How, in practise, such analyses should be preformed? How to evaluate the data?</w:t>
      </w:r>
    </w:p>
    <w:p w:rsidR="004A7EF7" w:rsidRPr="00645B0C" w:rsidRDefault="00D66BCE" w:rsidP="00F809F1">
      <w:pPr>
        <w:ind w:firstLine="708"/>
        <w:rPr>
          <w:rFonts w:ascii="Arial" w:hAnsi="Arial" w:cs="Arial"/>
          <w:sz w:val="24"/>
          <w:szCs w:val="24"/>
        </w:rPr>
      </w:pPr>
      <w:r>
        <w:rPr>
          <w:rFonts w:ascii="Arial" w:hAnsi="Arial" w:cs="Arial"/>
          <w:sz w:val="24"/>
          <w:szCs w:val="24"/>
        </w:rPr>
        <w:t xml:space="preserve">Regarding the comments </w:t>
      </w:r>
      <w:r w:rsidR="00A97DA8">
        <w:rPr>
          <w:rFonts w:ascii="Arial" w:hAnsi="Arial" w:cs="Arial"/>
          <w:sz w:val="24"/>
          <w:szCs w:val="24"/>
        </w:rPr>
        <w:t xml:space="preserve">I would suggest using cross hair for determining the particle. </w:t>
      </w:r>
      <w:r w:rsidR="004E7349">
        <w:rPr>
          <w:rFonts w:ascii="Arial" w:hAnsi="Arial" w:cs="Arial"/>
          <w:sz w:val="24"/>
          <w:szCs w:val="24"/>
        </w:rPr>
        <w:t xml:space="preserve">Trying to make our classification suitable for </w:t>
      </w:r>
      <w:proofErr w:type="spellStart"/>
      <w:r w:rsidR="004E7349">
        <w:rPr>
          <w:rFonts w:ascii="Arial" w:hAnsi="Arial" w:cs="Arial"/>
          <w:sz w:val="24"/>
          <w:szCs w:val="24"/>
        </w:rPr>
        <w:t>petrographic</w:t>
      </w:r>
      <w:proofErr w:type="spellEnd"/>
      <w:r w:rsidR="004E7349">
        <w:rPr>
          <w:rFonts w:ascii="Arial" w:hAnsi="Arial" w:cs="Arial"/>
          <w:sz w:val="24"/>
          <w:szCs w:val="24"/>
        </w:rPr>
        <w:t xml:space="preserve"> analyses </w:t>
      </w:r>
      <w:r>
        <w:rPr>
          <w:rFonts w:ascii="Arial" w:hAnsi="Arial" w:cs="Arial"/>
          <w:sz w:val="24"/>
          <w:szCs w:val="24"/>
        </w:rPr>
        <w:t>and taking into account the char classification by Lester et al</w:t>
      </w:r>
      <w:r w:rsidRPr="00D66BCE">
        <w:rPr>
          <w:rFonts w:ascii="Arial" w:hAnsi="Arial" w:cs="Arial"/>
          <w:sz w:val="24"/>
          <w:szCs w:val="24"/>
        </w:rPr>
        <w:t xml:space="preserve">. (2010: </w:t>
      </w:r>
      <w:r w:rsidRPr="00D66BCE">
        <w:rPr>
          <w:rFonts w:ascii="Arial" w:hAnsi="Arial" w:cs="Arial"/>
          <w:sz w:val="24"/>
          <w:szCs w:val="24"/>
          <w:lang w:eastAsia="pl-PL"/>
        </w:rPr>
        <w:t>International Journal of Coal Geology 81 (2010) 333–342)</w:t>
      </w:r>
      <w:r w:rsidR="004E7349">
        <w:rPr>
          <w:rFonts w:ascii="Arial" w:hAnsi="Arial" w:cs="Arial"/>
          <w:sz w:val="24"/>
          <w:szCs w:val="24"/>
          <w:lang w:eastAsia="pl-PL"/>
        </w:rPr>
        <w:t xml:space="preserve"> </w:t>
      </w:r>
      <w:r w:rsidR="004E7349" w:rsidRPr="00D66BCE">
        <w:rPr>
          <w:rFonts w:ascii="Arial" w:hAnsi="Arial" w:cs="Arial"/>
          <w:sz w:val="24"/>
          <w:szCs w:val="24"/>
        </w:rPr>
        <w:t>I</w:t>
      </w:r>
      <w:r w:rsidR="004E7349">
        <w:rPr>
          <w:rFonts w:ascii="Arial" w:hAnsi="Arial" w:cs="Arial"/>
          <w:sz w:val="24"/>
          <w:szCs w:val="24"/>
        </w:rPr>
        <w:t xml:space="preserve"> could suggest the following modifications of this classification</w:t>
      </w:r>
      <w:r>
        <w:rPr>
          <w:rFonts w:ascii="Arial" w:hAnsi="Arial" w:cs="Arial"/>
          <w:sz w:val="24"/>
          <w:szCs w:val="24"/>
        </w:rPr>
        <w:t>:</w:t>
      </w:r>
    </w:p>
    <w:p w:rsidR="00D66BCE" w:rsidRPr="00645B0C" w:rsidRDefault="00D66BCE" w:rsidP="00D66BCE">
      <w:pPr>
        <w:numPr>
          <w:ilvl w:val="0"/>
          <w:numId w:val="12"/>
        </w:numPr>
        <w:spacing w:after="0"/>
        <w:rPr>
          <w:rFonts w:ascii="Arial" w:hAnsi="Arial" w:cs="Arial"/>
          <w:sz w:val="24"/>
          <w:szCs w:val="24"/>
        </w:rPr>
      </w:pPr>
      <w:r w:rsidRPr="00645B0C">
        <w:rPr>
          <w:rFonts w:ascii="Arial" w:hAnsi="Arial" w:cs="Arial"/>
          <w:sz w:val="24"/>
          <w:szCs w:val="24"/>
        </w:rPr>
        <w:t xml:space="preserve">Unaltered particles - </w:t>
      </w:r>
      <w:proofErr w:type="spellStart"/>
      <w:r w:rsidRPr="00645B0C">
        <w:rPr>
          <w:rFonts w:ascii="Arial" w:hAnsi="Arial" w:cs="Arial"/>
          <w:sz w:val="24"/>
          <w:szCs w:val="24"/>
        </w:rPr>
        <w:t>macerals</w:t>
      </w:r>
      <w:proofErr w:type="spellEnd"/>
      <w:r w:rsidRPr="00645B0C">
        <w:rPr>
          <w:rFonts w:ascii="Arial" w:hAnsi="Arial" w:cs="Arial"/>
          <w:sz w:val="24"/>
          <w:szCs w:val="24"/>
        </w:rPr>
        <w:t xml:space="preserve"> of vitrinite, </w:t>
      </w:r>
      <w:proofErr w:type="spellStart"/>
      <w:r w:rsidRPr="00645B0C">
        <w:rPr>
          <w:rFonts w:ascii="Arial" w:hAnsi="Arial" w:cs="Arial"/>
          <w:sz w:val="24"/>
          <w:szCs w:val="24"/>
        </w:rPr>
        <w:t>liptinite</w:t>
      </w:r>
      <w:proofErr w:type="spellEnd"/>
      <w:r w:rsidRPr="00645B0C">
        <w:rPr>
          <w:rFonts w:ascii="Arial" w:hAnsi="Arial" w:cs="Arial"/>
          <w:sz w:val="24"/>
          <w:szCs w:val="24"/>
        </w:rPr>
        <w:t xml:space="preserve"> and </w:t>
      </w:r>
      <w:proofErr w:type="spellStart"/>
      <w:r w:rsidRPr="00645B0C">
        <w:rPr>
          <w:rFonts w:ascii="Arial" w:hAnsi="Arial" w:cs="Arial"/>
          <w:sz w:val="24"/>
          <w:szCs w:val="24"/>
        </w:rPr>
        <w:t>inertinite</w:t>
      </w:r>
      <w:proofErr w:type="spellEnd"/>
      <w:r w:rsidRPr="00645B0C">
        <w:rPr>
          <w:rFonts w:ascii="Arial" w:hAnsi="Arial" w:cs="Arial"/>
          <w:sz w:val="24"/>
          <w:szCs w:val="24"/>
        </w:rPr>
        <w:t xml:space="preserve"> group that were </w:t>
      </w:r>
      <w:r w:rsidRPr="00645B0C">
        <w:rPr>
          <w:rFonts w:ascii="Arial" w:hAnsi="Arial" w:cs="Arial"/>
          <w:sz w:val="24"/>
          <w:szCs w:val="24"/>
          <w:lang w:val="en-US"/>
        </w:rPr>
        <w:t xml:space="preserve">optically </w:t>
      </w:r>
      <w:r w:rsidRPr="00645B0C">
        <w:rPr>
          <w:rFonts w:ascii="Arial" w:hAnsi="Arial" w:cs="Arial"/>
          <w:sz w:val="24"/>
          <w:szCs w:val="24"/>
        </w:rPr>
        <w:t>not altered by self-heating processes</w:t>
      </w:r>
    </w:p>
    <w:p w:rsidR="00D66BCE" w:rsidRDefault="00D66BCE" w:rsidP="00D66BCE">
      <w:pPr>
        <w:numPr>
          <w:ilvl w:val="0"/>
          <w:numId w:val="12"/>
        </w:numPr>
        <w:spacing w:after="0"/>
        <w:rPr>
          <w:rFonts w:ascii="Arial" w:hAnsi="Arial" w:cs="Arial"/>
          <w:sz w:val="24"/>
          <w:szCs w:val="24"/>
        </w:rPr>
      </w:pPr>
      <w:r w:rsidRPr="00645B0C">
        <w:rPr>
          <w:rFonts w:ascii="Arial" w:hAnsi="Arial" w:cs="Arial"/>
          <w:sz w:val="24"/>
          <w:szCs w:val="24"/>
        </w:rPr>
        <w:t xml:space="preserve">Altered particles – particles that were altered to various degree during self-heating; </w:t>
      </w:r>
    </w:p>
    <w:p w:rsidR="00D66BCE" w:rsidRDefault="00D66BCE" w:rsidP="00D66BCE">
      <w:pPr>
        <w:numPr>
          <w:ilvl w:val="1"/>
          <w:numId w:val="12"/>
        </w:numPr>
        <w:spacing w:after="0"/>
        <w:rPr>
          <w:rFonts w:ascii="Arial" w:hAnsi="Arial" w:cs="Arial"/>
          <w:sz w:val="24"/>
          <w:szCs w:val="24"/>
        </w:rPr>
      </w:pPr>
      <w:r>
        <w:rPr>
          <w:rFonts w:ascii="Arial" w:hAnsi="Arial" w:cs="Arial"/>
          <w:sz w:val="24"/>
          <w:szCs w:val="24"/>
        </w:rPr>
        <w:t>porous particles – particles with porosity &gt;75%</w:t>
      </w:r>
    </w:p>
    <w:p w:rsidR="00D66BCE" w:rsidRDefault="00D66BCE" w:rsidP="00D66BCE">
      <w:pPr>
        <w:numPr>
          <w:ilvl w:val="1"/>
          <w:numId w:val="12"/>
        </w:numPr>
        <w:spacing w:after="0"/>
        <w:rPr>
          <w:rFonts w:ascii="Arial" w:hAnsi="Arial" w:cs="Arial"/>
          <w:sz w:val="24"/>
          <w:szCs w:val="24"/>
        </w:rPr>
      </w:pPr>
      <w:r>
        <w:rPr>
          <w:rFonts w:ascii="Arial" w:hAnsi="Arial" w:cs="Arial"/>
          <w:sz w:val="24"/>
          <w:szCs w:val="24"/>
        </w:rPr>
        <w:t>mixed porous particles - particles with porosity 25-50%</w:t>
      </w:r>
    </w:p>
    <w:p w:rsidR="00D66BCE" w:rsidRDefault="00D66BCE" w:rsidP="00D66BCE">
      <w:pPr>
        <w:numPr>
          <w:ilvl w:val="1"/>
          <w:numId w:val="12"/>
        </w:numPr>
        <w:spacing w:after="0"/>
        <w:rPr>
          <w:rFonts w:ascii="Arial" w:hAnsi="Arial" w:cs="Arial"/>
          <w:sz w:val="24"/>
          <w:szCs w:val="24"/>
        </w:rPr>
      </w:pPr>
      <w:r>
        <w:rPr>
          <w:rFonts w:ascii="Arial" w:hAnsi="Arial" w:cs="Arial"/>
          <w:sz w:val="24"/>
          <w:szCs w:val="24"/>
        </w:rPr>
        <w:t>mixed dense particles - particles with porosity 50-75%</w:t>
      </w:r>
    </w:p>
    <w:p w:rsidR="00A97DA8" w:rsidRDefault="00A97DA8" w:rsidP="00A97DA8">
      <w:pPr>
        <w:numPr>
          <w:ilvl w:val="1"/>
          <w:numId w:val="12"/>
        </w:numPr>
        <w:spacing w:after="0"/>
        <w:rPr>
          <w:rFonts w:ascii="Arial" w:hAnsi="Arial" w:cs="Arial"/>
          <w:sz w:val="24"/>
          <w:szCs w:val="24"/>
        </w:rPr>
      </w:pPr>
      <w:r>
        <w:rPr>
          <w:rFonts w:ascii="Arial" w:hAnsi="Arial" w:cs="Arial"/>
          <w:sz w:val="24"/>
          <w:szCs w:val="24"/>
        </w:rPr>
        <w:t>massive particles – particles with porosity &lt;25%</w:t>
      </w:r>
    </w:p>
    <w:p w:rsidR="00A97DA8" w:rsidRDefault="00A97DA8" w:rsidP="00D66BCE">
      <w:pPr>
        <w:numPr>
          <w:ilvl w:val="1"/>
          <w:numId w:val="12"/>
        </w:numPr>
        <w:spacing w:after="0"/>
        <w:rPr>
          <w:rFonts w:ascii="Arial" w:hAnsi="Arial" w:cs="Arial"/>
          <w:sz w:val="24"/>
          <w:szCs w:val="24"/>
        </w:rPr>
      </w:pPr>
      <w:r>
        <w:rPr>
          <w:rFonts w:ascii="Arial" w:hAnsi="Arial" w:cs="Arial"/>
          <w:sz w:val="24"/>
          <w:szCs w:val="24"/>
        </w:rPr>
        <w:t>massive particles with cracks - particles with porosity &lt;25% and containing irregular cracks within the particle or perpendicular to the edge of the particle</w:t>
      </w:r>
    </w:p>
    <w:p w:rsidR="00A97DA8" w:rsidRPr="00D66BCE" w:rsidRDefault="00A97DA8" w:rsidP="00D66BCE">
      <w:pPr>
        <w:numPr>
          <w:ilvl w:val="1"/>
          <w:numId w:val="12"/>
        </w:numPr>
        <w:spacing w:after="0"/>
        <w:rPr>
          <w:rFonts w:ascii="Arial" w:hAnsi="Arial" w:cs="Arial"/>
          <w:sz w:val="24"/>
          <w:szCs w:val="24"/>
        </w:rPr>
      </w:pPr>
      <w:r>
        <w:rPr>
          <w:rFonts w:ascii="Arial" w:hAnsi="Arial" w:cs="Arial"/>
          <w:sz w:val="24"/>
          <w:szCs w:val="24"/>
        </w:rPr>
        <w:t>massive particles with oxidation rims - particles with porosity &lt;25% and paler or darker in colour oxidation rims</w:t>
      </w:r>
      <w:r w:rsidR="004E7349">
        <w:rPr>
          <w:rFonts w:ascii="Arial" w:hAnsi="Arial" w:cs="Arial"/>
          <w:sz w:val="24"/>
          <w:szCs w:val="24"/>
        </w:rPr>
        <w:t xml:space="preserve"> (comment: regarding the rank, we have only paler or darker in colour oxidation rims)</w:t>
      </w:r>
    </w:p>
    <w:p w:rsidR="00D66BCE" w:rsidRPr="00645B0C" w:rsidRDefault="00D66BCE" w:rsidP="00D66BCE">
      <w:pPr>
        <w:numPr>
          <w:ilvl w:val="0"/>
          <w:numId w:val="12"/>
        </w:numPr>
        <w:spacing w:after="0"/>
        <w:rPr>
          <w:rFonts w:ascii="Arial" w:hAnsi="Arial" w:cs="Arial"/>
          <w:sz w:val="24"/>
          <w:szCs w:val="24"/>
        </w:rPr>
      </w:pPr>
      <w:r w:rsidRPr="00645B0C">
        <w:rPr>
          <w:rFonts w:ascii="Arial" w:hAnsi="Arial" w:cs="Arial"/>
          <w:sz w:val="24"/>
          <w:szCs w:val="24"/>
        </w:rPr>
        <w:t>Newly formed particles – particles that formed during self-heating processes:</w:t>
      </w:r>
    </w:p>
    <w:p w:rsidR="00D66BCE" w:rsidRPr="00645B0C" w:rsidRDefault="00D66BCE" w:rsidP="00D66BCE">
      <w:pPr>
        <w:numPr>
          <w:ilvl w:val="1"/>
          <w:numId w:val="12"/>
        </w:numPr>
        <w:spacing w:after="0"/>
        <w:rPr>
          <w:rFonts w:ascii="Arial" w:hAnsi="Arial" w:cs="Arial"/>
          <w:sz w:val="24"/>
          <w:szCs w:val="24"/>
        </w:rPr>
      </w:pPr>
      <w:proofErr w:type="spellStart"/>
      <w:r w:rsidRPr="00645B0C">
        <w:rPr>
          <w:rFonts w:ascii="Arial" w:hAnsi="Arial" w:cs="Arial"/>
          <w:sz w:val="24"/>
          <w:szCs w:val="24"/>
          <w:lang w:val="pl-PL"/>
        </w:rPr>
        <w:t>Pyrolytic</w:t>
      </w:r>
      <w:proofErr w:type="spellEnd"/>
      <w:r w:rsidRPr="00645B0C">
        <w:rPr>
          <w:rFonts w:ascii="Arial" w:hAnsi="Arial" w:cs="Arial"/>
          <w:sz w:val="24"/>
          <w:szCs w:val="24"/>
          <w:lang w:val="pl-PL"/>
        </w:rPr>
        <w:t xml:space="preserve"> </w:t>
      </w:r>
      <w:proofErr w:type="spellStart"/>
      <w:r w:rsidRPr="00645B0C">
        <w:rPr>
          <w:rFonts w:ascii="Arial" w:hAnsi="Arial" w:cs="Arial"/>
          <w:sz w:val="24"/>
          <w:szCs w:val="24"/>
          <w:lang w:val="pl-PL"/>
        </w:rPr>
        <w:t>carbon</w:t>
      </w:r>
      <w:proofErr w:type="spellEnd"/>
      <w:r w:rsidRPr="00645B0C">
        <w:rPr>
          <w:rFonts w:ascii="Arial" w:hAnsi="Arial" w:cs="Arial"/>
          <w:sz w:val="24"/>
          <w:szCs w:val="24"/>
          <w:lang w:val="pl-PL"/>
        </w:rPr>
        <w:t xml:space="preserve"> </w:t>
      </w:r>
    </w:p>
    <w:p w:rsidR="00D66BCE" w:rsidRPr="00645B0C" w:rsidRDefault="00D66BCE" w:rsidP="00D66BCE">
      <w:pPr>
        <w:numPr>
          <w:ilvl w:val="1"/>
          <w:numId w:val="12"/>
        </w:numPr>
        <w:spacing w:after="0"/>
        <w:rPr>
          <w:rFonts w:ascii="Arial" w:hAnsi="Arial" w:cs="Arial"/>
          <w:sz w:val="24"/>
          <w:szCs w:val="24"/>
        </w:rPr>
      </w:pPr>
      <w:proofErr w:type="spellStart"/>
      <w:r w:rsidRPr="00645B0C">
        <w:rPr>
          <w:rFonts w:ascii="Arial" w:hAnsi="Arial" w:cs="Arial"/>
          <w:sz w:val="24"/>
          <w:szCs w:val="24"/>
          <w:lang w:val="pl-PL"/>
        </w:rPr>
        <w:t>Bitumens</w:t>
      </w:r>
      <w:proofErr w:type="spellEnd"/>
      <w:r w:rsidRPr="00645B0C">
        <w:rPr>
          <w:rFonts w:ascii="Arial" w:hAnsi="Arial" w:cs="Arial"/>
          <w:sz w:val="24"/>
          <w:szCs w:val="24"/>
          <w:lang w:val="pl-PL"/>
        </w:rPr>
        <w:t xml:space="preserve"> </w:t>
      </w:r>
    </w:p>
    <w:p w:rsidR="00D66BCE" w:rsidRDefault="00D66BCE" w:rsidP="00D66BCE">
      <w:pPr>
        <w:ind w:firstLine="708"/>
        <w:rPr>
          <w:rFonts w:ascii="Arial" w:hAnsi="Arial" w:cs="Arial"/>
          <w:sz w:val="24"/>
          <w:szCs w:val="24"/>
        </w:rPr>
      </w:pPr>
    </w:p>
    <w:p w:rsidR="004E7349" w:rsidRDefault="004E7349" w:rsidP="00D66BCE">
      <w:pPr>
        <w:ind w:firstLine="708"/>
        <w:rPr>
          <w:rFonts w:ascii="Arial" w:hAnsi="Arial" w:cs="Arial"/>
          <w:sz w:val="24"/>
          <w:szCs w:val="24"/>
        </w:rPr>
      </w:pPr>
      <w:r>
        <w:rPr>
          <w:rFonts w:ascii="Arial" w:hAnsi="Arial" w:cs="Arial"/>
          <w:sz w:val="24"/>
          <w:szCs w:val="24"/>
        </w:rPr>
        <w:t xml:space="preserve">This classification is an attempt to try to quantify the great variety of forms in coal wastes. It is still not taking into account such forms like paler in colour oxidation rims around pores from </w:t>
      </w:r>
      <w:proofErr w:type="spellStart"/>
      <w:r>
        <w:rPr>
          <w:rFonts w:ascii="Arial" w:hAnsi="Arial" w:cs="Arial"/>
          <w:sz w:val="24"/>
          <w:szCs w:val="24"/>
        </w:rPr>
        <w:t>devolatilization</w:t>
      </w:r>
      <w:proofErr w:type="spellEnd"/>
      <w:r>
        <w:rPr>
          <w:rFonts w:ascii="Arial" w:hAnsi="Arial" w:cs="Arial"/>
          <w:sz w:val="24"/>
          <w:szCs w:val="24"/>
        </w:rPr>
        <w:t xml:space="preserve">. What about </w:t>
      </w:r>
      <w:proofErr w:type="spellStart"/>
      <w:r>
        <w:rPr>
          <w:rFonts w:ascii="Arial" w:hAnsi="Arial" w:cs="Arial"/>
          <w:sz w:val="24"/>
          <w:szCs w:val="24"/>
        </w:rPr>
        <w:t>inertinite</w:t>
      </w:r>
      <w:proofErr w:type="spellEnd"/>
      <w:r>
        <w:rPr>
          <w:rFonts w:ascii="Arial" w:hAnsi="Arial" w:cs="Arial"/>
          <w:sz w:val="24"/>
          <w:szCs w:val="24"/>
        </w:rPr>
        <w:t xml:space="preserve"> particles within strongly altered forms? In some particles organic matter occurred as dispersed organic matter in a form of small irregular particles and underwent alteration resulting in its much paler colour. Such particles are </w:t>
      </w:r>
      <w:proofErr w:type="spellStart"/>
      <w:r>
        <w:rPr>
          <w:rFonts w:ascii="Arial" w:hAnsi="Arial" w:cs="Arial"/>
          <w:sz w:val="24"/>
          <w:szCs w:val="24"/>
        </w:rPr>
        <w:t>detritic</w:t>
      </w:r>
      <w:proofErr w:type="spellEnd"/>
      <w:r>
        <w:rPr>
          <w:rFonts w:ascii="Arial" w:hAnsi="Arial" w:cs="Arial"/>
          <w:sz w:val="24"/>
          <w:szCs w:val="24"/>
        </w:rPr>
        <w:t xml:space="preserve"> and as </w:t>
      </w:r>
      <w:proofErr w:type="spellStart"/>
      <w:r>
        <w:rPr>
          <w:rFonts w:ascii="Arial" w:hAnsi="Arial" w:cs="Arial"/>
          <w:sz w:val="24"/>
          <w:szCs w:val="24"/>
        </w:rPr>
        <w:t>macerals</w:t>
      </w:r>
      <w:proofErr w:type="spellEnd"/>
      <w:r>
        <w:rPr>
          <w:rFonts w:ascii="Arial" w:hAnsi="Arial" w:cs="Arial"/>
          <w:sz w:val="24"/>
          <w:szCs w:val="24"/>
        </w:rPr>
        <w:t xml:space="preserve"> we would name them </w:t>
      </w:r>
      <w:proofErr w:type="spellStart"/>
      <w:r>
        <w:rPr>
          <w:rFonts w:ascii="Arial" w:hAnsi="Arial" w:cs="Arial"/>
          <w:sz w:val="24"/>
          <w:szCs w:val="24"/>
        </w:rPr>
        <w:t>vitrodetrinite</w:t>
      </w:r>
      <w:proofErr w:type="spellEnd"/>
      <w:r>
        <w:rPr>
          <w:rFonts w:ascii="Arial" w:hAnsi="Arial" w:cs="Arial"/>
          <w:sz w:val="24"/>
          <w:szCs w:val="24"/>
        </w:rPr>
        <w:t xml:space="preserve"> or </w:t>
      </w:r>
      <w:proofErr w:type="spellStart"/>
      <w:r>
        <w:rPr>
          <w:rFonts w:ascii="Arial" w:hAnsi="Arial" w:cs="Arial"/>
          <w:sz w:val="24"/>
          <w:szCs w:val="24"/>
        </w:rPr>
        <w:t>inertodetrinite</w:t>
      </w:r>
      <w:proofErr w:type="spellEnd"/>
      <w:r>
        <w:rPr>
          <w:rFonts w:ascii="Arial" w:hAnsi="Arial" w:cs="Arial"/>
          <w:sz w:val="24"/>
          <w:szCs w:val="24"/>
        </w:rPr>
        <w:t>. What about them?!</w:t>
      </w:r>
    </w:p>
    <w:p w:rsidR="00636144" w:rsidRDefault="00636144" w:rsidP="00F809F1">
      <w:pPr>
        <w:spacing w:after="0"/>
        <w:ind w:firstLine="720"/>
        <w:rPr>
          <w:rFonts w:ascii="Arial" w:hAnsi="Arial" w:cs="Arial"/>
          <w:sz w:val="24"/>
          <w:szCs w:val="24"/>
        </w:rPr>
      </w:pPr>
    </w:p>
    <w:p w:rsidR="00600CB6" w:rsidRDefault="00600CB6" w:rsidP="00F809F1">
      <w:pPr>
        <w:pStyle w:val="Akapitzlist"/>
        <w:spacing w:after="0"/>
        <w:ind w:left="360"/>
        <w:rPr>
          <w:rFonts w:ascii="Arial" w:hAnsi="Arial" w:cs="Arial"/>
          <w:sz w:val="24"/>
          <w:szCs w:val="24"/>
        </w:rPr>
      </w:pPr>
      <w:r>
        <w:rPr>
          <w:rFonts w:ascii="Arial" w:hAnsi="Arial" w:cs="Arial"/>
          <w:sz w:val="24"/>
          <w:szCs w:val="24"/>
        </w:rPr>
        <w:t>Discussion:</w:t>
      </w:r>
    </w:p>
    <w:p w:rsidR="00600CB6" w:rsidRDefault="00600CB6" w:rsidP="00F809F1">
      <w:pPr>
        <w:pStyle w:val="Akapitzlist"/>
        <w:numPr>
          <w:ilvl w:val="0"/>
          <w:numId w:val="9"/>
        </w:numPr>
        <w:spacing w:after="0"/>
        <w:rPr>
          <w:rFonts w:ascii="Arial" w:hAnsi="Arial" w:cs="Arial"/>
          <w:sz w:val="24"/>
          <w:szCs w:val="24"/>
        </w:rPr>
      </w:pPr>
      <w:r>
        <w:rPr>
          <w:rFonts w:ascii="Arial" w:hAnsi="Arial" w:cs="Arial"/>
          <w:sz w:val="24"/>
          <w:szCs w:val="24"/>
        </w:rPr>
        <w:lastRenderedPageBreak/>
        <w:t>how to present the forms?</w:t>
      </w:r>
    </w:p>
    <w:p w:rsidR="00600CB6" w:rsidRDefault="00600CB6" w:rsidP="00F809F1">
      <w:pPr>
        <w:pStyle w:val="Akapitzlist"/>
        <w:numPr>
          <w:ilvl w:val="0"/>
          <w:numId w:val="9"/>
        </w:numPr>
        <w:spacing w:after="0"/>
        <w:rPr>
          <w:rFonts w:ascii="Arial" w:hAnsi="Arial" w:cs="Arial"/>
          <w:sz w:val="24"/>
          <w:szCs w:val="24"/>
        </w:rPr>
      </w:pPr>
      <w:r>
        <w:rPr>
          <w:rFonts w:ascii="Arial" w:hAnsi="Arial" w:cs="Arial"/>
          <w:sz w:val="24"/>
          <w:szCs w:val="24"/>
        </w:rPr>
        <w:t>what about our classification?</w:t>
      </w:r>
    </w:p>
    <w:p w:rsidR="004A7EF7" w:rsidRDefault="004A7EF7" w:rsidP="00F809F1">
      <w:pPr>
        <w:pStyle w:val="Akapitzlist"/>
        <w:numPr>
          <w:ilvl w:val="0"/>
          <w:numId w:val="9"/>
        </w:numPr>
        <w:spacing w:after="0"/>
        <w:rPr>
          <w:rFonts w:ascii="Arial" w:hAnsi="Arial" w:cs="Arial"/>
          <w:sz w:val="24"/>
          <w:szCs w:val="24"/>
        </w:rPr>
      </w:pPr>
      <w:r>
        <w:rPr>
          <w:rFonts w:ascii="Arial" w:hAnsi="Arial" w:cs="Arial"/>
          <w:sz w:val="24"/>
          <w:szCs w:val="24"/>
        </w:rPr>
        <w:t>what about quantitative analysis of organic forms in coal wastes?</w:t>
      </w:r>
    </w:p>
    <w:p w:rsidR="00600CB6" w:rsidRDefault="00600CB6" w:rsidP="00F809F1">
      <w:pPr>
        <w:pStyle w:val="Akapitzlist"/>
        <w:numPr>
          <w:ilvl w:val="0"/>
          <w:numId w:val="9"/>
        </w:numPr>
        <w:spacing w:after="0"/>
        <w:rPr>
          <w:rFonts w:ascii="Arial" w:hAnsi="Arial" w:cs="Arial"/>
          <w:sz w:val="24"/>
          <w:szCs w:val="24"/>
        </w:rPr>
      </w:pPr>
      <w:r>
        <w:rPr>
          <w:rFonts w:ascii="Arial" w:hAnsi="Arial" w:cs="Arial"/>
          <w:sz w:val="24"/>
          <w:szCs w:val="24"/>
        </w:rPr>
        <w:t>can we now publish results? or we better modify classification, have one more Round Robin Exercise and.... publish?</w:t>
      </w:r>
    </w:p>
    <w:p w:rsidR="00216811" w:rsidRDefault="00216811" w:rsidP="00F809F1">
      <w:pPr>
        <w:spacing w:after="0"/>
        <w:rPr>
          <w:rFonts w:ascii="Arial" w:hAnsi="Arial" w:cs="Arial"/>
          <w:sz w:val="24"/>
          <w:szCs w:val="24"/>
        </w:rPr>
      </w:pPr>
    </w:p>
    <w:p w:rsidR="00216811" w:rsidRPr="00216811" w:rsidRDefault="00216811" w:rsidP="00F809F1">
      <w:pPr>
        <w:spacing w:after="0"/>
        <w:rPr>
          <w:rFonts w:ascii="Arial" w:hAnsi="Arial" w:cs="Arial"/>
          <w:sz w:val="24"/>
          <w:szCs w:val="24"/>
        </w:rPr>
      </w:pPr>
      <w:r>
        <w:rPr>
          <w:rFonts w:ascii="Arial" w:hAnsi="Arial" w:cs="Arial"/>
          <w:sz w:val="24"/>
          <w:szCs w:val="24"/>
        </w:rPr>
        <w:t>Future activity?</w:t>
      </w:r>
    </w:p>
    <w:sectPr w:rsidR="00216811" w:rsidRPr="00216811" w:rsidSect="00184B1B">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D10" w:rsidRDefault="00325D10" w:rsidP="00ED3E00">
      <w:pPr>
        <w:spacing w:after="0" w:line="240" w:lineRule="auto"/>
      </w:pPr>
      <w:r>
        <w:separator/>
      </w:r>
    </w:p>
  </w:endnote>
  <w:endnote w:type="continuationSeparator" w:id="0">
    <w:p w:rsidR="00325D10" w:rsidRDefault="00325D10" w:rsidP="00ED3E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ndara">
    <w:panose1 w:val="020E0502030303020204"/>
    <w:charset w:val="EE"/>
    <w:family w:val="swiss"/>
    <w:pitch w:val="variable"/>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D10" w:rsidRDefault="00325D10" w:rsidP="00ED3E00">
      <w:pPr>
        <w:spacing w:after="0" w:line="240" w:lineRule="auto"/>
      </w:pPr>
      <w:r>
        <w:separator/>
      </w:r>
    </w:p>
  </w:footnote>
  <w:footnote w:type="continuationSeparator" w:id="0">
    <w:p w:rsidR="00325D10" w:rsidRDefault="00325D10" w:rsidP="00ED3E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4579"/>
      <w:docPartObj>
        <w:docPartGallery w:val="Page Numbers (Top of Page)"/>
        <w:docPartUnique/>
      </w:docPartObj>
    </w:sdtPr>
    <w:sdtContent>
      <w:p w:rsidR="00136A4A" w:rsidRDefault="00E72D29">
        <w:pPr>
          <w:pStyle w:val="Nagwek"/>
          <w:jc w:val="center"/>
        </w:pPr>
        <w:r>
          <w:fldChar w:fldCharType="begin"/>
        </w:r>
        <w:r w:rsidR="00907A9F">
          <w:instrText xml:space="preserve"> PAGE   \* MERGEFORMAT </w:instrText>
        </w:r>
        <w:r>
          <w:fldChar w:fldCharType="separate"/>
        </w:r>
        <w:r w:rsidR="004E7349">
          <w:rPr>
            <w:noProof/>
          </w:rPr>
          <w:t>2</w:t>
        </w:r>
        <w:r>
          <w:rPr>
            <w:noProof/>
          </w:rPr>
          <w:fldChar w:fldCharType="end"/>
        </w:r>
      </w:p>
    </w:sdtContent>
  </w:sdt>
  <w:p w:rsidR="00136A4A" w:rsidRDefault="00136A4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819EE"/>
    <w:multiLevelType w:val="multilevel"/>
    <w:tmpl w:val="B092474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EF7749F"/>
    <w:multiLevelType w:val="multilevel"/>
    <w:tmpl w:val="2012C1D4"/>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9DA14D0"/>
    <w:multiLevelType w:val="hybridMultilevel"/>
    <w:tmpl w:val="6A188F4A"/>
    <w:lvl w:ilvl="0" w:tplc="9404ECD6">
      <w:start w:val="1"/>
      <w:numFmt w:val="bullet"/>
      <w:lvlText w:val="•"/>
      <w:lvlJc w:val="left"/>
      <w:pPr>
        <w:tabs>
          <w:tab w:val="num" w:pos="720"/>
        </w:tabs>
        <w:ind w:left="720" w:hanging="360"/>
      </w:pPr>
      <w:rPr>
        <w:rFonts w:ascii="Arial" w:hAnsi="Arial" w:hint="default"/>
      </w:rPr>
    </w:lvl>
    <w:lvl w:ilvl="1" w:tplc="976C82F6" w:tentative="1">
      <w:start w:val="1"/>
      <w:numFmt w:val="bullet"/>
      <w:lvlText w:val="•"/>
      <w:lvlJc w:val="left"/>
      <w:pPr>
        <w:tabs>
          <w:tab w:val="num" w:pos="1440"/>
        </w:tabs>
        <w:ind w:left="1440" w:hanging="360"/>
      </w:pPr>
      <w:rPr>
        <w:rFonts w:ascii="Arial" w:hAnsi="Arial" w:hint="default"/>
      </w:rPr>
    </w:lvl>
    <w:lvl w:ilvl="2" w:tplc="956489A6" w:tentative="1">
      <w:start w:val="1"/>
      <w:numFmt w:val="bullet"/>
      <w:lvlText w:val="•"/>
      <w:lvlJc w:val="left"/>
      <w:pPr>
        <w:tabs>
          <w:tab w:val="num" w:pos="2160"/>
        </w:tabs>
        <w:ind w:left="2160" w:hanging="360"/>
      </w:pPr>
      <w:rPr>
        <w:rFonts w:ascii="Arial" w:hAnsi="Arial" w:hint="default"/>
      </w:rPr>
    </w:lvl>
    <w:lvl w:ilvl="3" w:tplc="4EE285A2" w:tentative="1">
      <w:start w:val="1"/>
      <w:numFmt w:val="bullet"/>
      <w:lvlText w:val="•"/>
      <w:lvlJc w:val="left"/>
      <w:pPr>
        <w:tabs>
          <w:tab w:val="num" w:pos="2880"/>
        </w:tabs>
        <w:ind w:left="2880" w:hanging="360"/>
      </w:pPr>
      <w:rPr>
        <w:rFonts w:ascii="Arial" w:hAnsi="Arial" w:hint="default"/>
      </w:rPr>
    </w:lvl>
    <w:lvl w:ilvl="4" w:tplc="3BF6B5C2" w:tentative="1">
      <w:start w:val="1"/>
      <w:numFmt w:val="bullet"/>
      <w:lvlText w:val="•"/>
      <w:lvlJc w:val="left"/>
      <w:pPr>
        <w:tabs>
          <w:tab w:val="num" w:pos="3600"/>
        </w:tabs>
        <w:ind w:left="3600" w:hanging="360"/>
      </w:pPr>
      <w:rPr>
        <w:rFonts w:ascii="Arial" w:hAnsi="Arial" w:hint="default"/>
      </w:rPr>
    </w:lvl>
    <w:lvl w:ilvl="5" w:tplc="4A52C190" w:tentative="1">
      <w:start w:val="1"/>
      <w:numFmt w:val="bullet"/>
      <w:lvlText w:val="•"/>
      <w:lvlJc w:val="left"/>
      <w:pPr>
        <w:tabs>
          <w:tab w:val="num" w:pos="4320"/>
        </w:tabs>
        <w:ind w:left="4320" w:hanging="360"/>
      </w:pPr>
      <w:rPr>
        <w:rFonts w:ascii="Arial" w:hAnsi="Arial" w:hint="default"/>
      </w:rPr>
    </w:lvl>
    <w:lvl w:ilvl="6" w:tplc="3516DC2A" w:tentative="1">
      <w:start w:val="1"/>
      <w:numFmt w:val="bullet"/>
      <w:lvlText w:val="•"/>
      <w:lvlJc w:val="left"/>
      <w:pPr>
        <w:tabs>
          <w:tab w:val="num" w:pos="5040"/>
        </w:tabs>
        <w:ind w:left="5040" w:hanging="360"/>
      </w:pPr>
      <w:rPr>
        <w:rFonts w:ascii="Arial" w:hAnsi="Arial" w:hint="default"/>
      </w:rPr>
    </w:lvl>
    <w:lvl w:ilvl="7" w:tplc="F99ECAB2" w:tentative="1">
      <w:start w:val="1"/>
      <w:numFmt w:val="bullet"/>
      <w:lvlText w:val="•"/>
      <w:lvlJc w:val="left"/>
      <w:pPr>
        <w:tabs>
          <w:tab w:val="num" w:pos="5760"/>
        </w:tabs>
        <w:ind w:left="5760" w:hanging="360"/>
      </w:pPr>
      <w:rPr>
        <w:rFonts w:ascii="Arial" w:hAnsi="Arial" w:hint="default"/>
      </w:rPr>
    </w:lvl>
    <w:lvl w:ilvl="8" w:tplc="C16CF072" w:tentative="1">
      <w:start w:val="1"/>
      <w:numFmt w:val="bullet"/>
      <w:lvlText w:val="•"/>
      <w:lvlJc w:val="left"/>
      <w:pPr>
        <w:tabs>
          <w:tab w:val="num" w:pos="6480"/>
        </w:tabs>
        <w:ind w:left="6480" w:hanging="360"/>
      </w:pPr>
      <w:rPr>
        <w:rFonts w:ascii="Arial" w:hAnsi="Arial" w:hint="default"/>
      </w:rPr>
    </w:lvl>
  </w:abstractNum>
  <w:abstractNum w:abstractNumId="3">
    <w:nsid w:val="4D626C7B"/>
    <w:multiLevelType w:val="hybridMultilevel"/>
    <w:tmpl w:val="DA14BD0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nsid w:val="51834A65"/>
    <w:multiLevelType w:val="hybridMultilevel"/>
    <w:tmpl w:val="A81E296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nsid w:val="57396D29"/>
    <w:multiLevelType w:val="multilevel"/>
    <w:tmpl w:val="2012C1D4"/>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58E80C13"/>
    <w:multiLevelType w:val="hybridMultilevel"/>
    <w:tmpl w:val="C28603B6"/>
    <w:lvl w:ilvl="0" w:tplc="D180C068">
      <w:start w:val="1"/>
      <w:numFmt w:val="bullet"/>
      <w:lvlText w:val="•"/>
      <w:lvlJc w:val="left"/>
      <w:pPr>
        <w:tabs>
          <w:tab w:val="num" w:pos="720"/>
        </w:tabs>
        <w:ind w:left="720" w:hanging="360"/>
      </w:pPr>
      <w:rPr>
        <w:rFonts w:ascii="Arial" w:hAnsi="Arial" w:hint="default"/>
      </w:rPr>
    </w:lvl>
    <w:lvl w:ilvl="1" w:tplc="110685F6" w:tentative="1">
      <w:start w:val="1"/>
      <w:numFmt w:val="bullet"/>
      <w:lvlText w:val="•"/>
      <w:lvlJc w:val="left"/>
      <w:pPr>
        <w:tabs>
          <w:tab w:val="num" w:pos="1440"/>
        </w:tabs>
        <w:ind w:left="1440" w:hanging="360"/>
      </w:pPr>
      <w:rPr>
        <w:rFonts w:ascii="Arial" w:hAnsi="Arial" w:hint="default"/>
      </w:rPr>
    </w:lvl>
    <w:lvl w:ilvl="2" w:tplc="D4845194" w:tentative="1">
      <w:start w:val="1"/>
      <w:numFmt w:val="bullet"/>
      <w:lvlText w:val="•"/>
      <w:lvlJc w:val="left"/>
      <w:pPr>
        <w:tabs>
          <w:tab w:val="num" w:pos="2160"/>
        </w:tabs>
        <w:ind w:left="2160" w:hanging="360"/>
      </w:pPr>
      <w:rPr>
        <w:rFonts w:ascii="Arial" w:hAnsi="Arial" w:hint="default"/>
      </w:rPr>
    </w:lvl>
    <w:lvl w:ilvl="3" w:tplc="1B98F4A0" w:tentative="1">
      <w:start w:val="1"/>
      <w:numFmt w:val="bullet"/>
      <w:lvlText w:val="•"/>
      <w:lvlJc w:val="left"/>
      <w:pPr>
        <w:tabs>
          <w:tab w:val="num" w:pos="2880"/>
        </w:tabs>
        <w:ind w:left="2880" w:hanging="360"/>
      </w:pPr>
      <w:rPr>
        <w:rFonts w:ascii="Arial" w:hAnsi="Arial" w:hint="default"/>
      </w:rPr>
    </w:lvl>
    <w:lvl w:ilvl="4" w:tplc="5590D51A" w:tentative="1">
      <w:start w:val="1"/>
      <w:numFmt w:val="bullet"/>
      <w:lvlText w:val="•"/>
      <w:lvlJc w:val="left"/>
      <w:pPr>
        <w:tabs>
          <w:tab w:val="num" w:pos="3600"/>
        </w:tabs>
        <w:ind w:left="3600" w:hanging="360"/>
      </w:pPr>
      <w:rPr>
        <w:rFonts w:ascii="Arial" w:hAnsi="Arial" w:hint="default"/>
      </w:rPr>
    </w:lvl>
    <w:lvl w:ilvl="5" w:tplc="FEC46346" w:tentative="1">
      <w:start w:val="1"/>
      <w:numFmt w:val="bullet"/>
      <w:lvlText w:val="•"/>
      <w:lvlJc w:val="left"/>
      <w:pPr>
        <w:tabs>
          <w:tab w:val="num" w:pos="4320"/>
        </w:tabs>
        <w:ind w:left="4320" w:hanging="360"/>
      </w:pPr>
      <w:rPr>
        <w:rFonts w:ascii="Arial" w:hAnsi="Arial" w:hint="default"/>
      </w:rPr>
    </w:lvl>
    <w:lvl w:ilvl="6" w:tplc="0D6EB152" w:tentative="1">
      <w:start w:val="1"/>
      <w:numFmt w:val="bullet"/>
      <w:lvlText w:val="•"/>
      <w:lvlJc w:val="left"/>
      <w:pPr>
        <w:tabs>
          <w:tab w:val="num" w:pos="5040"/>
        </w:tabs>
        <w:ind w:left="5040" w:hanging="360"/>
      </w:pPr>
      <w:rPr>
        <w:rFonts w:ascii="Arial" w:hAnsi="Arial" w:hint="default"/>
      </w:rPr>
    </w:lvl>
    <w:lvl w:ilvl="7" w:tplc="1284D844" w:tentative="1">
      <w:start w:val="1"/>
      <w:numFmt w:val="bullet"/>
      <w:lvlText w:val="•"/>
      <w:lvlJc w:val="left"/>
      <w:pPr>
        <w:tabs>
          <w:tab w:val="num" w:pos="5760"/>
        </w:tabs>
        <w:ind w:left="5760" w:hanging="360"/>
      </w:pPr>
      <w:rPr>
        <w:rFonts w:ascii="Arial" w:hAnsi="Arial" w:hint="default"/>
      </w:rPr>
    </w:lvl>
    <w:lvl w:ilvl="8" w:tplc="64265DFC" w:tentative="1">
      <w:start w:val="1"/>
      <w:numFmt w:val="bullet"/>
      <w:lvlText w:val="•"/>
      <w:lvlJc w:val="left"/>
      <w:pPr>
        <w:tabs>
          <w:tab w:val="num" w:pos="6480"/>
        </w:tabs>
        <w:ind w:left="6480" w:hanging="360"/>
      </w:pPr>
      <w:rPr>
        <w:rFonts w:ascii="Arial" w:hAnsi="Arial" w:hint="default"/>
      </w:rPr>
    </w:lvl>
  </w:abstractNum>
  <w:abstractNum w:abstractNumId="7">
    <w:nsid w:val="5CCC5380"/>
    <w:multiLevelType w:val="multilevel"/>
    <w:tmpl w:val="2012C1D4"/>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E5642E3"/>
    <w:multiLevelType w:val="hybridMultilevel"/>
    <w:tmpl w:val="9788E42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62884B39"/>
    <w:multiLevelType w:val="hybridMultilevel"/>
    <w:tmpl w:val="D0FAACB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nsid w:val="71DD6A1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45409C5"/>
    <w:multiLevelType w:val="hybridMultilevel"/>
    <w:tmpl w:val="079C42A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4"/>
  </w:num>
  <w:num w:numId="2">
    <w:abstractNumId w:val="11"/>
  </w:num>
  <w:num w:numId="3">
    <w:abstractNumId w:val="2"/>
  </w:num>
  <w:num w:numId="4">
    <w:abstractNumId w:val="10"/>
  </w:num>
  <w:num w:numId="5">
    <w:abstractNumId w:val="3"/>
  </w:num>
  <w:num w:numId="6">
    <w:abstractNumId w:val="5"/>
  </w:num>
  <w:num w:numId="7">
    <w:abstractNumId w:val="7"/>
  </w:num>
  <w:num w:numId="8">
    <w:abstractNumId w:val="1"/>
  </w:num>
  <w:num w:numId="9">
    <w:abstractNumId w:val="8"/>
  </w:num>
  <w:num w:numId="10">
    <w:abstractNumId w:val="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defaultTabStop w:val="708"/>
  <w:hyphenationZone w:val="425"/>
  <w:characterSpacingControl w:val="doNotCompress"/>
  <w:footnotePr>
    <w:footnote w:id="-1"/>
    <w:footnote w:id="0"/>
  </w:footnotePr>
  <w:endnotePr>
    <w:endnote w:id="-1"/>
    <w:endnote w:id="0"/>
  </w:endnotePr>
  <w:compat/>
  <w:rsids>
    <w:rsidRoot w:val="004A2B89"/>
    <w:rsid w:val="000342A9"/>
    <w:rsid w:val="00082856"/>
    <w:rsid w:val="000A2580"/>
    <w:rsid w:val="000B1DEA"/>
    <w:rsid w:val="000B44C9"/>
    <w:rsid w:val="000B5E4E"/>
    <w:rsid w:val="000B6E3D"/>
    <w:rsid w:val="000D13C0"/>
    <w:rsid w:val="000D26F3"/>
    <w:rsid w:val="000F50CC"/>
    <w:rsid w:val="00136A4A"/>
    <w:rsid w:val="0014401F"/>
    <w:rsid w:val="001803BA"/>
    <w:rsid w:val="00184B1B"/>
    <w:rsid w:val="001911DA"/>
    <w:rsid w:val="001C6193"/>
    <w:rsid w:val="001D4A96"/>
    <w:rsid w:val="001F6E1A"/>
    <w:rsid w:val="0020158A"/>
    <w:rsid w:val="00216811"/>
    <w:rsid w:val="0022334C"/>
    <w:rsid w:val="00296FC3"/>
    <w:rsid w:val="002B78CA"/>
    <w:rsid w:val="0030677C"/>
    <w:rsid w:val="00314EB3"/>
    <w:rsid w:val="00325D10"/>
    <w:rsid w:val="00347833"/>
    <w:rsid w:val="003916C7"/>
    <w:rsid w:val="003D7EBE"/>
    <w:rsid w:val="004156AC"/>
    <w:rsid w:val="0044524B"/>
    <w:rsid w:val="00455574"/>
    <w:rsid w:val="00455F6C"/>
    <w:rsid w:val="004577F5"/>
    <w:rsid w:val="004806CA"/>
    <w:rsid w:val="004A2B89"/>
    <w:rsid w:val="004A7EF7"/>
    <w:rsid w:val="004B483C"/>
    <w:rsid w:val="004E7349"/>
    <w:rsid w:val="0051008B"/>
    <w:rsid w:val="00573BB3"/>
    <w:rsid w:val="00582D77"/>
    <w:rsid w:val="0059656A"/>
    <w:rsid w:val="005B56B5"/>
    <w:rsid w:val="00600CB6"/>
    <w:rsid w:val="00636144"/>
    <w:rsid w:val="00645B0C"/>
    <w:rsid w:val="0066368D"/>
    <w:rsid w:val="006822E2"/>
    <w:rsid w:val="00682A0B"/>
    <w:rsid w:val="00694D10"/>
    <w:rsid w:val="006B2CC3"/>
    <w:rsid w:val="006D1AE1"/>
    <w:rsid w:val="007667FE"/>
    <w:rsid w:val="00773436"/>
    <w:rsid w:val="0077415A"/>
    <w:rsid w:val="00776DBE"/>
    <w:rsid w:val="007804EC"/>
    <w:rsid w:val="007A2E6F"/>
    <w:rsid w:val="007D14C9"/>
    <w:rsid w:val="007F42FA"/>
    <w:rsid w:val="007F4F0E"/>
    <w:rsid w:val="00842071"/>
    <w:rsid w:val="00843B8C"/>
    <w:rsid w:val="00876B2A"/>
    <w:rsid w:val="008A089A"/>
    <w:rsid w:val="008C3DD1"/>
    <w:rsid w:val="008E20A1"/>
    <w:rsid w:val="00902793"/>
    <w:rsid w:val="00907A9F"/>
    <w:rsid w:val="0095553F"/>
    <w:rsid w:val="00964BBD"/>
    <w:rsid w:val="00971565"/>
    <w:rsid w:val="009A0467"/>
    <w:rsid w:val="009C5BB9"/>
    <w:rsid w:val="009F00BA"/>
    <w:rsid w:val="009F0460"/>
    <w:rsid w:val="009F7683"/>
    <w:rsid w:val="00A01B7E"/>
    <w:rsid w:val="00A81865"/>
    <w:rsid w:val="00A871E9"/>
    <w:rsid w:val="00A97DA8"/>
    <w:rsid w:val="00AD285D"/>
    <w:rsid w:val="00AE25EA"/>
    <w:rsid w:val="00AF74EB"/>
    <w:rsid w:val="00B07BDC"/>
    <w:rsid w:val="00B66248"/>
    <w:rsid w:val="00BF2B96"/>
    <w:rsid w:val="00C03933"/>
    <w:rsid w:val="00C103D4"/>
    <w:rsid w:val="00C47903"/>
    <w:rsid w:val="00CA5BC6"/>
    <w:rsid w:val="00CB1CCB"/>
    <w:rsid w:val="00CD110D"/>
    <w:rsid w:val="00D35D84"/>
    <w:rsid w:val="00D35EE1"/>
    <w:rsid w:val="00D531B1"/>
    <w:rsid w:val="00D66BCE"/>
    <w:rsid w:val="00DA235D"/>
    <w:rsid w:val="00DE517E"/>
    <w:rsid w:val="00E10A3D"/>
    <w:rsid w:val="00E17617"/>
    <w:rsid w:val="00E17EBA"/>
    <w:rsid w:val="00E72D29"/>
    <w:rsid w:val="00ED3E00"/>
    <w:rsid w:val="00EF3542"/>
    <w:rsid w:val="00F02EB1"/>
    <w:rsid w:val="00F50A66"/>
    <w:rsid w:val="00F809F1"/>
    <w:rsid w:val="00F95487"/>
    <w:rsid w:val="00F9735E"/>
    <w:rsid w:val="00FB0E9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2B89"/>
    <w:pPr>
      <w:spacing w:after="200" w:line="276" w:lineRule="auto"/>
    </w:pPr>
    <w:rPr>
      <w:sz w:val="22"/>
      <w:szCs w:val="22"/>
      <w:lang w:val="en-GB" w:eastAsia="en-US"/>
    </w:rPr>
  </w:style>
  <w:style w:type="paragraph" w:styleId="Nagwek3">
    <w:name w:val="heading 3"/>
    <w:basedOn w:val="Normalny"/>
    <w:next w:val="Normalny"/>
    <w:link w:val="Nagwek3Znak"/>
    <w:qFormat/>
    <w:locked/>
    <w:rsid w:val="00645B0C"/>
    <w:pPr>
      <w:keepNext/>
      <w:spacing w:before="240" w:after="60" w:line="240" w:lineRule="auto"/>
      <w:outlineLvl w:val="2"/>
    </w:pPr>
    <w:rPr>
      <w:rFonts w:ascii="Arial" w:eastAsia="Times New Roman" w:hAnsi="Arial" w:cs="Arial"/>
      <w:b/>
      <w:bCs/>
      <w:sz w:val="26"/>
      <w:szCs w:val="26"/>
      <w:lang w:val="el-GR" w:eastAsia="el-G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1">
    <w:name w:val="st1"/>
    <w:basedOn w:val="Domylnaczcionkaakapitu"/>
    <w:rsid w:val="00CA5BC6"/>
    <w:rPr>
      <w:rFonts w:cs="Times New Roman"/>
    </w:rPr>
  </w:style>
  <w:style w:type="paragraph" w:styleId="Akapitzlist">
    <w:name w:val="List Paragraph"/>
    <w:basedOn w:val="Normalny"/>
    <w:uiPriority w:val="34"/>
    <w:qFormat/>
    <w:rsid w:val="000F50CC"/>
    <w:pPr>
      <w:ind w:left="720"/>
      <w:contextualSpacing/>
    </w:pPr>
  </w:style>
  <w:style w:type="character" w:styleId="Odwoaniedokomentarza">
    <w:name w:val="annotation reference"/>
    <w:basedOn w:val="Domylnaczcionkaakapitu"/>
    <w:uiPriority w:val="99"/>
    <w:semiHidden/>
    <w:rsid w:val="0051008B"/>
    <w:rPr>
      <w:rFonts w:cs="Times New Roman"/>
      <w:sz w:val="16"/>
      <w:szCs w:val="16"/>
    </w:rPr>
  </w:style>
  <w:style w:type="paragraph" w:styleId="Tekstkomentarza">
    <w:name w:val="annotation text"/>
    <w:basedOn w:val="Normalny"/>
    <w:link w:val="TekstkomentarzaZnak"/>
    <w:uiPriority w:val="99"/>
    <w:semiHidden/>
    <w:rsid w:val="0051008B"/>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51008B"/>
    <w:rPr>
      <w:rFonts w:cs="Times New Roman"/>
      <w:sz w:val="20"/>
      <w:szCs w:val="20"/>
      <w:lang w:val="en-GB"/>
    </w:rPr>
  </w:style>
  <w:style w:type="paragraph" w:styleId="Tematkomentarza">
    <w:name w:val="annotation subject"/>
    <w:basedOn w:val="Tekstkomentarza"/>
    <w:next w:val="Tekstkomentarza"/>
    <w:link w:val="TematkomentarzaZnak"/>
    <w:uiPriority w:val="99"/>
    <w:semiHidden/>
    <w:rsid w:val="0051008B"/>
    <w:rPr>
      <w:b/>
      <w:bCs/>
    </w:rPr>
  </w:style>
  <w:style w:type="character" w:customStyle="1" w:styleId="TematkomentarzaZnak">
    <w:name w:val="Temat komentarza Znak"/>
    <w:basedOn w:val="TekstkomentarzaZnak"/>
    <w:link w:val="Tematkomentarza"/>
    <w:uiPriority w:val="99"/>
    <w:semiHidden/>
    <w:locked/>
    <w:rsid w:val="0051008B"/>
    <w:rPr>
      <w:rFonts w:cs="Times New Roman"/>
      <w:b/>
      <w:bCs/>
      <w:sz w:val="20"/>
      <w:szCs w:val="20"/>
      <w:lang w:val="en-GB"/>
    </w:rPr>
  </w:style>
  <w:style w:type="paragraph" w:styleId="Tekstdymka">
    <w:name w:val="Balloon Text"/>
    <w:basedOn w:val="Normalny"/>
    <w:link w:val="TekstdymkaZnak"/>
    <w:uiPriority w:val="99"/>
    <w:semiHidden/>
    <w:rsid w:val="005100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1008B"/>
    <w:rPr>
      <w:rFonts w:ascii="Tahoma" w:hAnsi="Tahoma" w:cs="Tahoma"/>
      <w:sz w:val="16"/>
      <w:szCs w:val="16"/>
      <w:lang w:val="en-GB"/>
    </w:rPr>
  </w:style>
  <w:style w:type="character" w:customStyle="1" w:styleId="Nagwek3Znak">
    <w:name w:val="Nagłówek 3 Znak"/>
    <w:basedOn w:val="Domylnaczcionkaakapitu"/>
    <w:link w:val="Nagwek3"/>
    <w:rsid w:val="00645B0C"/>
    <w:rPr>
      <w:rFonts w:ascii="Arial" w:eastAsia="Times New Roman" w:hAnsi="Arial" w:cs="Arial"/>
      <w:b/>
      <w:bCs/>
      <w:sz w:val="26"/>
      <w:szCs w:val="26"/>
      <w:lang w:val="el-GR" w:eastAsia="el-GR"/>
    </w:rPr>
  </w:style>
  <w:style w:type="paragraph" w:styleId="Nagwek">
    <w:name w:val="header"/>
    <w:basedOn w:val="Normalny"/>
    <w:link w:val="NagwekZnak"/>
    <w:uiPriority w:val="99"/>
    <w:unhideWhenUsed/>
    <w:rsid w:val="00ED3E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3E00"/>
    <w:rPr>
      <w:sz w:val="22"/>
      <w:szCs w:val="22"/>
      <w:lang w:val="en-GB" w:eastAsia="en-US"/>
    </w:rPr>
  </w:style>
  <w:style w:type="paragraph" w:styleId="Stopka">
    <w:name w:val="footer"/>
    <w:basedOn w:val="Normalny"/>
    <w:link w:val="StopkaZnak"/>
    <w:uiPriority w:val="99"/>
    <w:semiHidden/>
    <w:unhideWhenUsed/>
    <w:rsid w:val="00ED3E0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ED3E00"/>
    <w:rPr>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2B89"/>
    <w:pPr>
      <w:spacing w:after="200" w:line="276" w:lineRule="auto"/>
    </w:pPr>
    <w:rPr>
      <w:sz w:val="22"/>
      <w:szCs w:val="22"/>
      <w:lang w:val="en-GB" w:eastAsia="en-US"/>
    </w:rPr>
  </w:style>
  <w:style w:type="paragraph" w:styleId="Nagwek3">
    <w:name w:val="heading 3"/>
    <w:basedOn w:val="Normalny"/>
    <w:next w:val="Normalny"/>
    <w:link w:val="Nagwek3Znak"/>
    <w:qFormat/>
    <w:locked/>
    <w:rsid w:val="00645B0C"/>
    <w:pPr>
      <w:keepNext/>
      <w:spacing w:before="240" w:after="60" w:line="240" w:lineRule="auto"/>
      <w:outlineLvl w:val="2"/>
    </w:pPr>
    <w:rPr>
      <w:rFonts w:ascii="Arial" w:eastAsia="Times New Roman" w:hAnsi="Arial" w:cs="Arial"/>
      <w:b/>
      <w:bCs/>
      <w:sz w:val="26"/>
      <w:szCs w:val="26"/>
      <w:lang w:val="el-GR" w:eastAsia="el-G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1">
    <w:name w:val="st1"/>
    <w:basedOn w:val="Domylnaczcionkaakapitu"/>
    <w:rsid w:val="00CA5BC6"/>
    <w:rPr>
      <w:rFonts w:cs="Times New Roman"/>
    </w:rPr>
  </w:style>
  <w:style w:type="paragraph" w:styleId="Akapitzlist">
    <w:name w:val="List Paragraph"/>
    <w:basedOn w:val="Normalny"/>
    <w:uiPriority w:val="34"/>
    <w:qFormat/>
    <w:rsid w:val="000F50CC"/>
    <w:pPr>
      <w:ind w:left="720"/>
      <w:contextualSpacing/>
    </w:pPr>
  </w:style>
  <w:style w:type="character" w:styleId="Odwoaniedokomentarza">
    <w:name w:val="annotation reference"/>
    <w:basedOn w:val="Domylnaczcionkaakapitu"/>
    <w:uiPriority w:val="99"/>
    <w:semiHidden/>
    <w:rsid w:val="0051008B"/>
    <w:rPr>
      <w:rFonts w:cs="Times New Roman"/>
      <w:sz w:val="16"/>
      <w:szCs w:val="16"/>
    </w:rPr>
  </w:style>
  <w:style w:type="paragraph" w:styleId="Tekstkomentarza">
    <w:name w:val="annotation text"/>
    <w:basedOn w:val="Normalny"/>
    <w:link w:val="TekstkomentarzaZnak"/>
    <w:uiPriority w:val="99"/>
    <w:semiHidden/>
    <w:rsid w:val="0051008B"/>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51008B"/>
    <w:rPr>
      <w:rFonts w:cs="Times New Roman"/>
      <w:sz w:val="20"/>
      <w:szCs w:val="20"/>
      <w:lang w:val="en-GB"/>
    </w:rPr>
  </w:style>
  <w:style w:type="paragraph" w:styleId="Tematkomentarza">
    <w:name w:val="annotation subject"/>
    <w:basedOn w:val="Tekstkomentarza"/>
    <w:next w:val="Tekstkomentarza"/>
    <w:link w:val="TematkomentarzaZnak"/>
    <w:uiPriority w:val="99"/>
    <w:semiHidden/>
    <w:rsid w:val="0051008B"/>
    <w:rPr>
      <w:b/>
      <w:bCs/>
    </w:rPr>
  </w:style>
  <w:style w:type="character" w:customStyle="1" w:styleId="TematkomentarzaZnak">
    <w:name w:val="Temat komentarza Znak"/>
    <w:basedOn w:val="TekstkomentarzaZnak"/>
    <w:link w:val="Tematkomentarza"/>
    <w:uiPriority w:val="99"/>
    <w:semiHidden/>
    <w:locked/>
    <w:rsid w:val="0051008B"/>
    <w:rPr>
      <w:rFonts w:cs="Times New Roman"/>
      <w:b/>
      <w:bCs/>
      <w:sz w:val="20"/>
      <w:szCs w:val="20"/>
      <w:lang w:val="en-GB"/>
    </w:rPr>
  </w:style>
  <w:style w:type="paragraph" w:styleId="Tekstdymka">
    <w:name w:val="Balloon Text"/>
    <w:basedOn w:val="Normalny"/>
    <w:link w:val="TekstdymkaZnak"/>
    <w:uiPriority w:val="99"/>
    <w:semiHidden/>
    <w:rsid w:val="005100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1008B"/>
    <w:rPr>
      <w:rFonts w:ascii="Tahoma" w:hAnsi="Tahoma" w:cs="Tahoma"/>
      <w:sz w:val="16"/>
      <w:szCs w:val="16"/>
      <w:lang w:val="en-GB"/>
    </w:rPr>
  </w:style>
  <w:style w:type="character" w:customStyle="1" w:styleId="Nagwek3Znak">
    <w:name w:val="Nagłówek 3 Znak"/>
    <w:basedOn w:val="Domylnaczcionkaakapitu"/>
    <w:link w:val="Nagwek3"/>
    <w:rsid w:val="00645B0C"/>
    <w:rPr>
      <w:rFonts w:ascii="Arial" w:eastAsia="Times New Roman" w:hAnsi="Arial" w:cs="Arial"/>
      <w:b/>
      <w:bCs/>
      <w:sz w:val="26"/>
      <w:szCs w:val="26"/>
      <w:lang w:val="el-GR" w:eastAsia="el-GR"/>
    </w:rPr>
  </w:style>
  <w:style w:type="paragraph" w:styleId="Nagwek">
    <w:name w:val="header"/>
    <w:basedOn w:val="Normalny"/>
    <w:link w:val="NagwekZnak"/>
    <w:uiPriority w:val="99"/>
    <w:unhideWhenUsed/>
    <w:rsid w:val="00ED3E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3E00"/>
    <w:rPr>
      <w:sz w:val="22"/>
      <w:szCs w:val="22"/>
      <w:lang w:val="en-GB" w:eastAsia="en-US"/>
    </w:rPr>
  </w:style>
  <w:style w:type="paragraph" w:styleId="Stopka">
    <w:name w:val="footer"/>
    <w:basedOn w:val="Normalny"/>
    <w:link w:val="StopkaZnak"/>
    <w:uiPriority w:val="99"/>
    <w:semiHidden/>
    <w:unhideWhenUsed/>
    <w:rsid w:val="00ED3E0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ED3E00"/>
    <w:rPr>
      <w:sz w:val="22"/>
      <w:szCs w:val="22"/>
      <w:lang w:val="en-GB" w:eastAsia="en-US"/>
    </w:rPr>
  </w:style>
</w:styles>
</file>

<file path=word/webSettings.xml><?xml version="1.0" encoding="utf-8"?>
<w:webSettings xmlns:r="http://schemas.openxmlformats.org/officeDocument/2006/relationships" xmlns:w="http://schemas.openxmlformats.org/wordprocessingml/2006/main">
  <w:divs>
    <w:div w:id="744957409">
      <w:bodyDiv w:val="1"/>
      <w:marLeft w:val="0"/>
      <w:marRight w:val="0"/>
      <w:marTop w:val="0"/>
      <w:marBottom w:val="0"/>
      <w:divBdr>
        <w:top w:val="none" w:sz="0" w:space="0" w:color="auto"/>
        <w:left w:val="none" w:sz="0" w:space="0" w:color="auto"/>
        <w:bottom w:val="none" w:sz="0" w:space="0" w:color="auto"/>
        <w:right w:val="none" w:sz="0" w:space="0" w:color="auto"/>
      </w:divBdr>
    </w:div>
    <w:div w:id="842091779">
      <w:bodyDiv w:val="1"/>
      <w:marLeft w:val="0"/>
      <w:marRight w:val="0"/>
      <w:marTop w:val="0"/>
      <w:marBottom w:val="0"/>
      <w:divBdr>
        <w:top w:val="none" w:sz="0" w:space="0" w:color="auto"/>
        <w:left w:val="none" w:sz="0" w:space="0" w:color="auto"/>
        <w:bottom w:val="none" w:sz="0" w:space="0" w:color="auto"/>
        <w:right w:val="none" w:sz="0" w:space="0" w:color="auto"/>
      </w:divBdr>
      <w:divsChild>
        <w:div w:id="1779133438">
          <w:marLeft w:val="547"/>
          <w:marRight w:val="0"/>
          <w:marTop w:val="154"/>
          <w:marBottom w:val="0"/>
          <w:divBdr>
            <w:top w:val="none" w:sz="0" w:space="0" w:color="auto"/>
            <w:left w:val="none" w:sz="0" w:space="0" w:color="auto"/>
            <w:bottom w:val="none" w:sz="0" w:space="0" w:color="auto"/>
            <w:right w:val="none" w:sz="0" w:space="0" w:color="auto"/>
          </w:divBdr>
        </w:div>
        <w:div w:id="116678334">
          <w:marLeft w:val="547"/>
          <w:marRight w:val="0"/>
          <w:marTop w:val="154"/>
          <w:marBottom w:val="0"/>
          <w:divBdr>
            <w:top w:val="none" w:sz="0" w:space="0" w:color="auto"/>
            <w:left w:val="none" w:sz="0" w:space="0" w:color="auto"/>
            <w:bottom w:val="none" w:sz="0" w:space="0" w:color="auto"/>
            <w:right w:val="none" w:sz="0" w:space="0" w:color="auto"/>
          </w:divBdr>
        </w:div>
      </w:divsChild>
    </w:div>
    <w:div w:id="1391417782">
      <w:bodyDiv w:val="1"/>
      <w:marLeft w:val="0"/>
      <w:marRight w:val="0"/>
      <w:marTop w:val="0"/>
      <w:marBottom w:val="0"/>
      <w:divBdr>
        <w:top w:val="none" w:sz="0" w:space="0" w:color="auto"/>
        <w:left w:val="none" w:sz="0" w:space="0" w:color="auto"/>
        <w:bottom w:val="none" w:sz="0" w:space="0" w:color="auto"/>
        <w:right w:val="none" w:sz="0" w:space="0" w:color="auto"/>
      </w:divBdr>
      <w:divsChild>
        <w:div w:id="327369430">
          <w:marLeft w:val="547"/>
          <w:marRight w:val="0"/>
          <w:marTop w:val="130"/>
          <w:marBottom w:val="0"/>
          <w:divBdr>
            <w:top w:val="none" w:sz="0" w:space="0" w:color="auto"/>
            <w:left w:val="none" w:sz="0" w:space="0" w:color="auto"/>
            <w:bottom w:val="none" w:sz="0" w:space="0" w:color="auto"/>
            <w:right w:val="none" w:sz="0" w:space="0" w:color="auto"/>
          </w:divBdr>
        </w:div>
        <w:div w:id="970327686">
          <w:marLeft w:val="547"/>
          <w:marRight w:val="0"/>
          <w:marTop w:val="130"/>
          <w:marBottom w:val="0"/>
          <w:divBdr>
            <w:top w:val="none" w:sz="0" w:space="0" w:color="auto"/>
            <w:left w:val="none" w:sz="0" w:space="0" w:color="auto"/>
            <w:bottom w:val="none" w:sz="0" w:space="0" w:color="auto"/>
            <w:right w:val="none" w:sz="0" w:space="0" w:color="auto"/>
          </w:divBdr>
        </w:div>
        <w:div w:id="1159463463">
          <w:marLeft w:val="547"/>
          <w:marRight w:val="0"/>
          <w:marTop w:val="130"/>
          <w:marBottom w:val="0"/>
          <w:divBdr>
            <w:top w:val="none" w:sz="0" w:space="0" w:color="auto"/>
            <w:left w:val="none" w:sz="0" w:space="0" w:color="auto"/>
            <w:bottom w:val="none" w:sz="0" w:space="0" w:color="auto"/>
            <w:right w:val="none" w:sz="0" w:space="0" w:color="auto"/>
          </w:divBdr>
        </w:div>
        <w:div w:id="320932443">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4</Pages>
  <Words>1099</Words>
  <Characters>6596</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Report on Self-Heating Working Group 2012</vt:lpstr>
    </vt:vector>
  </TitlesOfParts>
  <Company/>
  <LinksUpToDate>false</LinksUpToDate>
  <CharactersWithSpaces>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Self-Heating Working Group 2012</dc:title>
  <dc:creator>Magdalena Misz-Kennan</dc:creator>
  <cp:lastModifiedBy>Magdalena Misz-Kennan</cp:lastModifiedBy>
  <cp:revision>5</cp:revision>
  <cp:lastPrinted>2014-09-18T09:35:00Z</cp:lastPrinted>
  <dcterms:created xsi:type="dcterms:W3CDTF">2014-09-16T18:40:00Z</dcterms:created>
  <dcterms:modified xsi:type="dcterms:W3CDTF">2014-09-18T11:55:00Z</dcterms:modified>
</cp:coreProperties>
</file>