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AC" w:rsidRPr="00A02EAB" w:rsidRDefault="004156AC" w:rsidP="00A02EAB">
      <w:pPr>
        <w:spacing w:line="360" w:lineRule="auto"/>
        <w:jc w:val="center"/>
        <w:rPr>
          <w:rFonts w:ascii="Arial" w:hAnsi="Arial" w:cs="Arial"/>
          <w:b/>
          <w:sz w:val="24"/>
          <w:szCs w:val="24"/>
        </w:rPr>
      </w:pPr>
      <w:r w:rsidRPr="00A02EAB">
        <w:rPr>
          <w:rFonts w:ascii="Arial" w:hAnsi="Arial" w:cs="Arial"/>
          <w:b/>
          <w:sz w:val="24"/>
          <w:szCs w:val="24"/>
        </w:rPr>
        <w:t>Report on Self-Heating Working Group 201</w:t>
      </w:r>
      <w:r w:rsidR="00133EB1" w:rsidRPr="00A02EAB">
        <w:rPr>
          <w:rFonts w:ascii="Arial" w:hAnsi="Arial" w:cs="Arial"/>
          <w:b/>
          <w:sz w:val="24"/>
          <w:szCs w:val="24"/>
        </w:rPr>
        <w:t>5</w:t>
      </w:r>
    </w:p>
    <w:p w:rsidR="004156AC" w:rsidRPr="00A02EAB" w:rsidRDefault="004156AC" w:rsidP="00A02EAB">
      <w:pPr>
        <w:spacing w:line="360" w:lineRule="auto"/>
        <w:ind w:firstLine="720"/>
        <w:rPr>
          <w:rFonts w:ascii="Arial" w:hAnsi="Arial" w:cs="Arial"/>
          <w:sz w:val="24"/>
          <w:szCs w:val="24"/>
        </w:rPr>
      </w:pPr>
      <w:r w:rsidRPr="00A02EAB">
        <w:rPr>
          <w:rFonts w:ascii="Arial" w:hAnsi="Arial" w:cs="Arial"/>
          <w:sz w:val="24"/>
          <w:szCs w:val="24"/>
        </w:rPr>
        <w:t>Self-Heating Working Group was established during the 60</w:t>
      </w:r>
      <w:r w:rsidRPr="00A02EAB">
        <w:rPr>
          <w:rFonts w:ascii="Arial" w:hAnsi="Arial" w:cs="Arial"/>
          <w:sz w:val="24"/>
          <w:szCs w:val="24"/>
          <w:vertAlign w:val="superscript"/>
        </w:rPr>
        <w:t>th</w:t>
      </w:r>
      <w:r w:rsidRPr="00A02EAB">
        <w:rPr>
          <w:rFonts w:ascii="Arial" w:hAnsi="Arial" w:cs="Arial"/>
          <w:sz w:val="24"/>
          <w:szCs w:val="24"/>
        </w:rPr>
        <w:t xml:space="preserve"> ICCP meeting in Oviedo in 2008 and the aim of the group was to establish a classification of transformed organic matter in coal (coal seam and coal heaps) and coal wastes that underwent self-heating processes. The information about establishing our working group was published in ICCP News Letter No. 45, 2008. Through all the years the Self-heating WG was active and we have carried out three Round Robin Exercises. In 2011, the material for discussion on various forms of thermally altered organic matter in coal wastes was prepared and discussed during the ICCP Meeting in Porto. It has to be reminded that during the 61</w:t>
      </w:r>
      <w:r w:rsidRPr="00A02EAB">
        <w:rPr>
          <w:rFonts w:ascii="Arial" w:hAnsi="Arial" w:cs="Arial"/>
          <w:sz w:val="24"/>
          <w:szCs w:val="24"/>
          <w:vertAlign w:val="superscript"/>
        </w:rPr>
        <w:t>st</w:t>
      </w:r>
      <w:r w:rsidRPr="00A02EAB">
        <w:rPr>
          <w:rFonts w:ascii="Arial" w:hAnsi="Arial" w:cs="Arial"/>
          <w:sz w:val="24"/>
          <w:szCs w:val="24"/>
        </w:rPr>
        <w:t xml:space="preserve"> ICCP meeting in </w:t>
      </w:r>
      <w:proofErr w:type="spellStart"/>
      <w:r w:rsidRPr="00A02EAB">
        <w:rPr>
          <w:rFonts w:ascii="Arial" w:hAnsi="Arial" w:cs="Arial"/>
          <w:sz w:val="24"/>
          <w:szCs w:val="24"/>
        </w:rPr>
        <w:t>Gramado</w:t>
      </w:r>
      <w:proofErr w:type="spellEnd"/>
      <w:r w:rsidRPr="00A02EAB">
        <w:rPr>
          <w:rFonts w:ascii="Arial" w:hAnsi="Arial" w:cs="Arial"/>
          <w:sz w:val="24"/>
          <w:szCs w:val="24"/>
        </w:rPr>
        <w:t xml:space="preserve"> in 2009 it was decided that separate classifications have to be prepared for coal wastes dumps and coal heaps/seams.</w:t>
      </w:r>
    </w:p>
    <w:p w:rsidR="004156AC" w:rsidRPr="00A02EAB" w:rsidRDefault="004156AC" w:rsidP="00A02EAB">
      <w:pPr>
        <w:spacing w:line="360" w:lineRule="auto"/>
        <w:ind w:firstLine="720"/>
        <w:rPr>
          <w:rFonts w:ascii="Arial" w:hAnsi="Arial" w:cs="Arial"/>
          <w:sz w:val="24"/>
          <w:szCs w:val="24"/>
        </w:rPr>
      </w:pPr>
      <w:r w:rsidRPr="00A02EAB">
        <w:rPr>
          <w:rFonts w:ascii="Arial" w:hAnsi="Arial" w:cs="Arial"/>
          <w:sz w:val="24"/>
          <w:szCs w:val="24"/>
        </w:rPr>
        <w:t>The aim of this working group is to establish a classification of transformed organic particles in coal wastes that will reflect the conditions in the coal waste dumps. It is a very demanding task due to a number of factors, both internal (</w:t>
      </w:r>
      <w:proofErr w:type="spellStart"/>
      <w:r w:rsidRPr="00A02EAB">
        <w:rPr>
          <w:rFonts w:ascii="Arial" w:hAnsi="Arial" w:cs="Arial"/>
          <w:sz w:val="24"/>
          <w:szCs w:val="24"/>
        </w:rPr>
        <w:t>maceral</w:t>
      </w:r>
      <w:proofErr w:type="spellEnd"/>
      <w:r w:rsidRPr="00A02EAB">
        <w:rPr>
          <w:rFonts w:ascii="Arial" w:hAnsi="Arial" w:cs="Arial"/>
          <w:sz w:val="24"/>
          <w:szCs w:val="24"/>
        </w:rPr>
        <w:t xml:space="preserve"> composition and rank of organic matter) and external (heating history mostly heating rate, end temperature and time, access of air (the direction and strength of wind) and moisture (atmospheric precipitation)) which influence it. </w:t>
      </w:r>
    </w:p>
    <w:p w:rsidR="005B56FA" w:rsidRPr="00A02EAB" w:rsidRDefault="007F2516" w:rsidP="00A02EAB">
      <w:pPr>
        <w:spacing w:line="360" w:lineRule="auto"/>
        <w:ind w:firstLine="708"/>
        <w:jc w:val="both"/>
        <w:rPr>
          <w:rFonts w:ascii="Arial" w:hAnsi="Arial" w:cs="Arial"/>
          <w:sz w:val="24"/>
          <w:szCs w:val="24"/>
        </w:rPr>
      </w:pPr>
      <w:r w:rsidRPr="00A02EAB">
        <w:rPr>
          <w:rFonts w:ascii="Arial" w:hAnsi="Arial" w:cs="Arial"/>
          <w:sz w:val="24"/>
          <w:szCs w:val="24"/>
        </w:rPr>
        <w:t>In 2015 another Round Robin Exercise was prepared</w:t>
      </w:r>
      <w:r w:rsidR="005B56FA" w:rsidRPr="00A02EAB">
        <w:rPr>
          <w:rFonts w:ascii="Arial" w:hAnsi="Arial" w:cs="Arial"/>
          <w:sz w:val="24"/>
          <w:szCs w:val="24"/>
        </w:rPr>
        <w:t xml:space="preserve"> that was based on 30 photos and was sent as PowerPoint presentation. The reflectance of unaltered organic matter is 0.6%. Participants are asked to determine the form of organic matter in the square in accordance to the newly established classification and mark the answer in </w:t>
      </w:r>
      <w:r w:rsidR="005B56FA" w:rsidRPr="00A02EAB">
        <w:rPr>
          <w:rFonts w:ascii="Arial" w:hAnsi="Arial" w:cs="Arial"/>
          <w:b/>
          <w:sz w:val="24"/>
          <w:szCs w:val="24"/>
          <w:u w:val="single"/>
        </w:rPr>
        <w:t>all levels</w:t>
      </w:r>
      <w:r w:rsidR="005B56FA" w:rsidRPr="00A02EAB">
        <w:rPr>
          <w:rFonts w:ascii="Arial" w:hAnsi="Arial" w:cs="Arial"/>
          <w:sz w:val="24"/>
          <w:szCs w:val="24"/>
        </w:rPr>
        <w:t xml:space="preserve"> in the attached Excel file (2015 Round Robin Exercise SHWG.xls). Two places were marked as examples. In case of unaltered particles, please mark </w:t>
      </w:r>
      <w:r w:rsidR="005B56FA" w:rsidRPr="00A02EAB">
        <w:rPr>
          <w:rFonts w:ascii="Arial" w:hAnsi="Arial" w:cs="Arial"/>
          <w:b/>
          <w:sz w:val="24"/>
          <w:szCs w:val="24"/>
        </w:rPr>
        <w:t>one</w:t>
      </w:r>
      <w:r w:rsidR="005B56FA" w:rsidRPr="00A02EAB">
        <w:rPr>
          <w:rFonts w:ascii="Arial" w:hAnsi="Arial" w:cs="Arial"/>
          <w:sz w:val="24"/>
          <w:szCs w:val="24"/>
        </w:rPr>
        <w:t xml:space="preserve"> of four columns: </w:t>
      </w:r>
      <w:proofErr w:type="spellStart"/>
      <w:r w:rsidR="005B56FA" w:rsidRPr="00A02EAB">
        <w:rPr>
          <w:rFonts w:ascii="Arial" w:hAnsi="Arial" w:cs="Arial"/>
          <w:sz w:val="24"/>
          <w:szCs w:val="24"/>
        </w:rPr>
        <w:t>huminite</w:t>
      </w:r>
      <w:proofErr w:type="spellEnd"/>
      <w:r w:rsidR="005B56FA" w:rsidRPr="00A02EAB">
        <w:rPr>
          <w:rFonts w:ascii="Arial" w:hAnsi="Arial" w:cs="Arial"/>
          <w:sz w:val="24"/>
          <w:szCs w:val="24"/>
        </w:rPr>
        <w:t xml:space="preserve"> or vitrinite or </w:t>
      </w:r>
      <w:proofErr w:type="spellStart"/>
      <w:r w:rsidR="005B56FA" w:rsidRPr="00A02EAB">
        <w:rPr>
          <w:rFonts w:ascii="Arial" w:hAnsi="Arial" w:cs="Arial"/>
          <w:sz w:val="24"/>
          <w:szCs w:val="24"/>
        </w:rPr>
        <w:t>liptinite</w:t>
      </w:r>
      <w:proofErr w:type="spellEnd"/>
      <w:r w:rsidR="005B56FA" w:rsidRPr="00A02EAB">
        <w:rPr>
          <w:rFonts w:ascii="Arial" w:hAnsi="Arial" w:cs="Arial"/>
          <w:sz w:val="24"/>
          <w:szCs w:val="24"/>
        </w:rPr>
        <w:t xml:space="preserve"> or </w:t>
      </w:r>
      <w:proofErr w:type="spellStart"/>
      <w:r w:rsidR="005B56FA" w:rsidRPr="00A02EAB">
        <w:rPr>
          <w:rFonts w:ascii="Arial" w:hAnsi="Arial" w:cs="Arial"/>
          <w:sz w:val="24"/>
          <w:szCs w:val="24"/>
        </w:rPr>
        <w:t>inertinite</w:t>
      </w:r>
      <w:proofErr w:type="spellEnd"/>
      <w:r w:rsidR="005B56FA" w:rsidRPr="00A02EAB">
        <w:rPr>
          <w:rFonts w:ascii="Arial" w:hAnsi="Arial" w:cs="Arial"/>
          <w:sz w:val="24"/>
          <w:szCs w:val="24"/>
        </w:rPr>
        <w:t xml:space="preserve"> located at the back of the classification </w:t>
      </w:r>
      <w:r w:rsidR="005B56FA" w:rsidRPr="00A02EAB">
        <w:rPr>
          <w:rFonts w:ascii="Arial" w:hAnsi="Arial" w:cs="Arial"/>
          <w:color w:val="000000"/>
          <w:sz w:val="24"/>
          <w:szCs w:val="24"/>
          <w:lang w:eastAsia="pl-PL"/>
        </w:rPr>
        <w:t>(behind the last column of the Level 6)</w:t>
      </w:r>
      <w:r w:rsidR="005B56FA" w:rsidRPr="00A02EAB">
        <w:rPr>
          <w:rFonts w:ascii="Arial" w:hAnsi="Arial" w:cs="Arial"/>
          <w:sz w:val="24"/>
          <w:szCs w:val="24"/>
        </w:rPr>
        <w:t xml:space="preserve">. In case of newly formed particles, please mark </w:t>
      </w:r>
      <w:r w:rsidR="005B56FA" w:rsidRPr="00A02EAB">
        <w:rPr>
          <w:rFonts w:ascii="Arial" w:hAnsi="Arial" w:cs="Arial"/>
          <w:b/>
          <w:sz w:val="24"/>
          <w:szCs w:val="24"/>
        </w:rPr>
        <w:t>one</w:t>
      </w:r>
      <w:r w:rsidR="005B56FA" w:rsidRPr="00A02EAB">
        <w:rPr>
          <w:rFonts w:ascii="Arial" w:hAnsi="Arial" w:cs="Arial"/>
          <w:sz w:val="24"/>
          <w:szCs w:val="24"/>
        </w:rPr>
        <w:t xml:space="preserve"> of the following columns: </w:t>
      </w:r>
      <w:proofErr w:type="spellStart"/>
      <w:r w:rsidR="005B56FA" w:rsidRPr="00A02EAB">
        <w:rPr>
          <w:rFonts w:ascii="Arial" w:hAnsi="Arial" w:cs="Arial"/>
          <w:color w:val="000000"/>
          <w:sz w:val="24"/>
          <w:szCs w:val="24"/>
          <w:lang w:eastAsia="pl-PL"/>
        </w:rPr>
        <w:t>bitumens</w:t>
      </w:r>
      <w:proofErr w:type="spellEnd"/>
      <w:r w:rsidR="005B56FA" w:rsidRPr="00A02EAB">
        <w:rPr>
          <w:rFonts w:ascii="Arial" w:hAnsi="Arial" w:cs="Arial"/>
          <w:color w:val="000000"/>
          <w:sz w:val="24"/>
          <w:szCs w:val="24"/>
          <w:lang w:eastAsia="pl-PL"/>
        </w:rPr>
        <w:t xml:space="preserve">, </w:t>
      </w:r>
      <w:proofErr w:type="spellStart"/>
      <w:r w:rsidR="005B56FA" w:rsidRPr="00A02EAB">
        <w:rPr>
          <w:rFonts w:ascii="Arial" w:hAnsi="Arial" w:cs="Arial"/>
          <w:color w:val="000000"/>
          <w:sz w:val="24"/>
          <w:szCs w:val="24"/>
          <w:lang w:eastAsia="pl-PL"/>
        </w:rPr>
        <w:t>pyrolytic</w:t>
      </w:r>
      <w:proofErr w:type="spellEnd"/>
      <w:r w:rsidR="005B56FA" w:rsidRPr="00A02EAB">
        <w:rPr>
          <w:rFonts w:ascii="Arial" w:hAnsi="Arial" w:cs="Arial"/>
          <w:color w:val="000000"/>
          <w:sz w:val="24"/>
          <w:szCs w:val="24"/>
          <w:lang w:eastAsia="pl-PL"/>
        </w:rPr>
        <w:t xml:space="preserve"> carbon, chars, graphite, coke located at the back of the classification (behind the last column of the Level 6). In case of altered particles, please mark </w:t>
      </w:r>
      <w:r w:rsidR="005B56FA" w:rsidRPr="00A02EAB">
        <w:rPr>
          <w:rFonts w:ascii="Arial" w:hAnsi="Arial" w:cs="Arial"/>
          <w:b/>
          <w:color w:val="000000"/>
          <w:sz w:val="24"/>
          <w:szCs w:val="24"/>
          <w:lang w:eastAsia="pl-PL"/>
        </w:rPr>
        <w:t>only</w:t>
      </w:r>
      <w:r w:rsidR="005B56FA" w:rsidRPr="00A02EAB">
        <w:rPr>
          <w:rFonts w:ascii="Arial" w:hAnsi="Arial" w:cs="Arial"/>
          <w:color w:val="000000"/>
          <w:sz w:val="24"/>
          <w:szCs w:val="24"/>
          <w:lang w:eastAsia="pl-PL"/>
        </w:rPr>
        <w:t xml:space="preserve"> one of the following columns in Level 6: fractures, fissures, paler in colour oxidation rims, darker in colour oxidation rims, fractures with paler in colour oxidation rims, fractures with darker in colour oxidation rims, plasticised edges, plasticised edges with paler in </w:t>
      </w:r>
      <w:r w:rsidR="005B56FA" w:rsidRPr="00A02EAB">
        <w:rPr>
          <w:rFonts w:ascii="Arial" w:hAnsi="Arial" w:cs="Arial"/>
          <w:color w:val="000000"/>
          <w:sz w:val="24"/>
          <w:szCs w:val="24"/>
          <w:lang w:eastAsia="pl-PL"/>
        </w:rPr>
        <w:lastRenderedPageBreak/>
        <w:t xml:space="preserve">colour oxidation rims, plasticised edges with darker in colour oxidation rims, bands, </w:t>
      </w:r>
      <w:proofErr w:type="spellStart"/>
      <w:r w:rsidR="005B56FA" w:rsidRPr="00A02EAB">
        <w:rPr>
          <w:rFonts w:ascii="Arial" w:hAnsi="Arial" w:cs="Arial"/>
          <w:color w:val="000000"/>
          <w:sz w:val="24"/>
          <w:szCs w:val="24"/>
          <w:lang w:eastAsia="pl-PL"/>
        </w:rPr>
        <w:t>devolatilisation</w:t>
      </w:r>
      <w:proofErr w:type="spellEnd"/>
      <w:r w:rsidR="005B56FA" w:rsidRPr="00A02EAB">
        <w:rPr>
          <w:rFonts w:ascii="Arial" w:hAnsi="Arial" w:cs="Arial"/>
          <w:color w:val="000000"/>
          <w:sz w:val="24"/>
          <w:szCs w:val="24"/>
          <w:lang w:eastAsia="pl-PL"/>
        </w:rPr>
        <w:t xml:space="preserve"> pores, </w:t>
      </w:r>
      <w:proofErr w:type="spellStart"/>
      <w:r w:rsidR="005B56FA" w:rsidRPr="00A02EAB">
        <w:rPr>
          <w:rFonts w:ascii="Arial" w:hAnsi="Arial" w:cs="Arial"/>
          <w:color w:val="000000"/>
          <w:sz w:val="24"/>
          <w:szCs w:val="24"/>
          <w:lang w:eastAsia="pl-PL"/>
        </w:rPr>
        <w:t>devolatilisation</w:t>
      </w:r>
      <w:proofErr w:type="spellEnd"/>
      <w:r w:rsidR="005B56FA" w:rsidRPr="00A02EAB">
        <w:rPr>
          <w:rFonts w:ascii="Arial" w:hAnsi="Arial" w:cs="Arial"/>
          <w:color w:val="000000"/>
          <w:sz w:val="24"/>
          <w:szCs w:val="24"/>
          <w:lang w:eastAsia="pl-PL"/>
        </w:rPr>
        <w:t xml:space="preserve"> pores with paler in colour oxidation rims, </w:t>
      </w:r>
      <w:proofErr w:type="spellStart"/>
      <w:r w:rsidR="005B56FA" w:rsidRPr="00A02EAB">
        <w:rPr>
          <w:rFonts w:ascii="Arial" w:hAnsi="Arial" w:cs="Arial"/>
          <w:color w:val="000000"/>
          <w:sz w:val="24"/>
          <w:szCs w:val="24"/>
          <w:lang w:eastAsia="pl-PL"/>
        </w:rPr>
        <w:t>devolatilisation</w:t>
      </w:r>
      <w:proofErr w:type="spellEnd"/>
      <w:r w:rsidR="005B56FA" w:rsidRPr="00A02EAB">
        <w:rPr>
          <w:rFonts w:ascii="Arial" w:hAnsi="Arial" w:cs="Arial"/>
          <w:color w:val="000000"/>
          <w:sz w:val="24"/>
          <w:szCs w:val="24"/>
          <w:lang w:eastAsia="pl-PL"/>
        </w:rPr>
        <w:t xml:space="preserve"> pores with darker in colour oxidation rims, paler in colour particle.</w:t>
      </w:r>
    </w:p>
    <w:p w:rsidR="005B56FA" w:rsidRPr="00A02EAB" w:rsidRDefault="005B56FA" w:rsidP="00A02EAB">
      <w:pPr>
        <w:spacing w:line="360" w:lineRule="auto"/>
        <w:ind w:firstLine="708"/>
        <w:jc w:val="both"/>
        <w:rPr>
          <w:rFonts w:ascii="Arial" w:hAnsi="Arial" w:cs="Arial"/>
          <w:sz w:val="24"/>
          <w:szCs w:val="24"/>
        </w:rPr>
      </w:pPr>
    </w:p>
    <w:p w:rsidR="008B6577" w:rsidRPr="00A02EAB" w:rsidRDefault="008B6577" w:rsidP="00A02EAB">
      <w:pPr>
        <w:spacing w:line="360" w:lineRule="auto"/>
        <w:jc w:val="both"/>
        <w:rPr>
          <w:rFonts w:ascii="Arial" w:hAnsi="Arial" w:cs="Arial"/>
          <w:b/>
          <w:sz w:val="24"/>
          <w:szCs w:val="24"/>
        </w:rPr>
      </w:pPr>
      <w:r w:rsidRPr="00A02EAB">
        <w:rPr>
          <w:rFonts w:ascii="Arial" w:hAnsi="Arial" w:cs="Arial"/>
          <w:b/>
          <w:sz w:val="24"/>
          <w:szCs w:val="24"/>
        </w:rPr>
        <w:t>Proposed classification of transformed organic particles in coal wastes</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Structure of the present classification of transformed organic matter is partially based on coal char classification in fly ashes (</w:t>
      </w:r>
      <w:proofErr w:type="spellStart"/>
      <w:r w:rsidRPr="00A02EAB">
        <w:rPr>
          <w:rFonts w:ascii="Arial" w:hAnsi="Arial" w:cs="Arial"/>
          <w:sz w:val="24"/>
          <w:szCs w:val="24"/>
        </w:rPr>
        <w:t>Suárez</w:t>
      </w:r>
      <w:proofErr w:type="spellEnd"/>
      <w:r w:rsidRPr="00A02EAB">
        <w:rPr>
          <w:rFonts w:ascii="Arial" w:hAnsi="Arial" w:cs="Arial"/>
          <w:sz w:val="24"/>
          <w:szCs w:val="24"/>
        </w:rPr>
        <w:t xml:space="preserve">-Ruiz and </w:t>
      </w:r>
      <w:proofErr w:type="spellStart"/>
      <w:r w:rsidRPr="00A02EAB">
        <w:rPr>
          <w:rFonts w:ascii="Arial" w:hAnsi="Arial" w:cs="Arial"/>
          <w:sz w:val="24"/>
          <w:szCs w:val="24"/>
        </w:rPr>
        <w:t>Valentim</w:t>
      </w:r>
      <w:proofErr w:type="spellEnd"/>
      <w:r w:rsidRPr="00A02EAB">
        <w:rPr>
          <w:rFonts w:ascii="Arial" w:hAnsi="Arial" w:cs="Arial"/>
          <w:sz w:val="24"/>
          <w:szCs w:val="24"/>
        </w:rPr>
        <w:t>, 2007; Suarez et al., 2007).</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 xml:space="preserve">In the present newly established classification all organic particles are divided into six levels: </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Level 1: determines the nature of the particle. Here two categories are distinguished: organic, mineral</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Level 2: determines the degree of alteration of organic particles. Organic particles were divided into three types: non-altered, altered, newly formed</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Level 3: determines the structure of particles. That level applies only to altered particles that are divided into: porous, massive</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Level 4: determines the optical properties of particles. Both massive and porous particles were divided into two categories depending if they are: fluorescent, non-fluorescent.</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Level 5: determines the texture of the particles. In this level fluorescent particles are isotropic and non-fluorescent particles might be: isotropic, anisotropic</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Level 6: determines associations linked with the particle. Various categories can be distinguished among the isotropic and anisotropic particles:</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 xml:space="preserve">for non-altered particles: </w:t>
      </w:r>
      <w:proofErr w:type="spellStart"/>
      <w:r w:rsidRPr="00A02EAB">
        <w:rPr>
          <w:rFonts w:ascii="Arial" w:hAnsi="Arial" w:cs="Arial"/>
          <w:sz w:val="24"/>
          <w:szCs w:val="24"/>
        </w:rPr>
        <w:t>huminite</w:t>
      </w:r>
      <w:proofErr w:type="spellEnd"/>
      <w:r w:rsidRPr="00A02EAB">
        <w:rPr>
          <w:rFonts w:ascii="Arial" w:hAnsi="Arial" w:cs="Arial"/>
          <w:sz w:val="24"/>
          <w:szCs w:val="24"/>
        </w:rPr>
        <w:t xml:space="preserve">, vitrinite, </w:t>
      </w:r>
      <w:proofErr w:type="spellStart"/>
      <w:r w:rsidRPr="00A02EAB">
        <w:rPr>
          <w:rFonts w:ascii="Arial" w:hAnsi="Arial" w:cs="Arial"/>
          <w:sz w:val="24"/>
          <w:szCs w:val="24"/>
        </w:rPr>
        <w:t>liptinite</w:t>
      </w:r>
      <w:proofErr w:type="spellEnd"/>
      <w:r w:rsidRPr="00A02EAB">
        <w:rPr>
          <w:rFonts w:ascii="Arial" w:hAnsi="Arial" w:cs="Arial"/>
          <w:sz w:val="24"/>
          <w:szCs w:val="24"/>
        </w:rPr>
        <w:t xml:space="preserve">, </w:t>
      </w:r>
      <w:proofErr w:type="spellStart"/>
      <w:r w:rsidRPr="00A02EAB">
        <w:rPr>
          <w:rFonts w:ascii="Arial" w:hAnsi="Arial" w:cs="Arial"/>
          <w:sz w:val="24"/>
          <w:szCs w:val="24"/>
        </w:rPr>
        <w:t>inertinite</w:t>
      </w:r>
      <w:proofErr w:type="spellEnd"/>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 xml:space="preserve">for newly formed particles: </w:t>
      </w:r>
      <w:proofErr w:type="spellStart"/>
      <w:r w:rsidRPr="00A02EAB">
        <w:rPr>
          <w:rFonts w:ascii="Arial" w:hAnsi="Arial" w:cs="Arial"/>
          <w:sz w:val="24"/>
          <w:szCs w:val="24"/>
        </w:rPr>
        <w:t>bitumens</w:t>
      </w:r>
      <w:proofErr w:type="spellEnd"/>
      <w:r w:rsidRPr="00A02EAB">
        <w:rPr>
          <w:rFonts w:ascii="Arial" w:hAnsi="Arial" w:cs="Arial"/>
          <w:sz w:val="24"/>
          <w:szCs w:val="24"/>
        </w:rPr>
        <w:t xml:space="preserve">, </w:t>
      </w:r>
      <w:proofErr w:type="spellStart"/>
      <w:r w:rsidRPr="00A02EAB">
        <w:rPr>
          <w:rFonts w:ascii="Arial" w:hAnsi="Arial" w:cs="Arial"/>
          <w:sz w:val="24"/>
          <w:szCs w:val="24"/>
        </w:rPr>
        <w:t>pyrolytic</w:t>
      </w:r>
      <w:proofErr w:type="spellEnd"/>
      <w:r w:rsidRPr="00A02EAB">
        <w:rPr>
          <w:rFonts w:ascii="Arial" w:hAnsi="Arial" w:cs="Arial"/>
          <w:sz w:val="24"/>
          <w:szCs w:val="24"/>
        </w:rPr>
        <w:t xml:space="preserve"> carbon, chars, graphite, coke</w:t>
      </w:r>
    </w:p>
    <w:p w:rsidR="008B6577" w:rsidRPr="00A02EAB" w:rsidRDefault="008B6577" w:rsidP="00A02EAB">
      <w:pPr>
        <w:spacing w:line="360" w:lineRule="auto"/>
        <w:jc w:val="both"/>
        <w:rPr>
          <w:rFonts w:ascii="Arial" w:hAnsi="Arial" w:cs="Arial"/>
          <w:sz w:val="24"/>
          <w:szCs w:val="24"/>
        </w:rPr>
      </w:pPr>
      <w:r w:rsidRPr="00A02EAB">
        <w:rPr>
          <w:rFonts w:ascii="Arial" w:hAnsi="Arial" w:cs="Arial"/>
          <w:sz w:val="24"/>
          <w:szCs w:val="24"/>
        </w:rPr>
        <w:t xml:space="preserve">for altered particles: fractures, fissures; paler in colour oxidation rims; darker in colour oxidation rims; fractures with paler in colour oxidation rims; fractures with darker in </w:t>
      </w:r>
      <w:r w:rsidRPr="00A02EAB">
        <w:rPr>
          <w:rFonts w:ascii="Arial" w:hAnsi="Arial" w:cs="Arial"/>
          <w:sz w:val="24"/>
          <w:szCs w:val="24"/>
        </w:rPr>
        <w:lastRenderedPageBreak/>
        <w:t xml:space="preserve">colour oxidation rims; plasticised edges; plasticised edges with paler in colour oxidation rims; plasticised edges with darker in colour oxidation rims; bands; </w:t>
      </w:r>
      <w:proofErr w:type="spellStart"/>
      <w:r w:rsidRPr="00A02EAB">
        <w:rPr>
          <w:rFonts w:ascii="Arial" w:hAnsi="Arial" w:cs="Arial"/>
          <w:sz w:val="24"/>
          <w:szCs w:val="24"/>
        </w:rPr>
        <w:t>devolatilisation</w:t>
      </w:r>
      <w:proofErr w:type="spellEnd"/>
      <w:r w:rsidRPr="00A02EAB">
        <w:rPr>
          <w:rFonts w:ascii="Arial" w:hAnsi="Arial" w:cs="Arial"/>
          <w:sz w:val="24"/>
          <w:szCs w:val="24"/>
        </w:rPr>
        <w:t xml:space="preserve"> pores; </w:t>
      </w:r>
      <w:proofErr w:type="spellStart"/>
      <w:r w:rsidRPr="00A02EAB">
        <w:rPr>
          <w:rFonts w:ascii="Arial" w:hAnsi="Arial" w:cs="Arial"/>
          <w:sz w:val="24"/>
          <w:szCs w:val="24"/>
        </w:rPr>
        <w:t>devolatilisation</w:t>
      </w:r>
      <w:proofErr w:type="spellEnd"/>
      <w:r w:rsidRPr="00A02EAB">
        <w:rPr>
          <w:rFonts w:ascii="Arial" w:hAnsi="Arial" w:cs="Arial"/>
          <w:sz w:val="24"/>
          <w:szCs w:val="24"/>
        </w:rPr>
        <w:t xml:space="preserve"> pores with paler in colour oxidation rims; </w:t>
      </w:r>
      <w:proofErr w:type="spellStart"/>
      <w:r w:rsidRPr="00A02EAB">
        <w:rPr>
          <w:rFonts w:ascii="Arial" w:hAnsi="Arial" w:cs="Arial"/>
          <w:sz w:val="24"/>
          <w:szCs w:val="24"/>
        </w:rPr>
        <w:t>devolatilisation</w:t>
      </w:r>
      <w:proofErr w:type="spellEnd"/>
      <w:r w:rsidRPr="00A02EAB">
        <w:rPr>
          <w:rFonts w:ascii="Arial" w:hAnsi="Arial" w:cs="Arial"/>
          <w:sz w:val="24"/>
          <w:szCs w:val="24"/>
        </w:rPr>
        <w:t xml:space="preserve"> pores with darker in colour oxidation rims; paler in colour particle</w:t>
      </w:r>
    </w:p>
    <w:p w:rsidR="005104BA" w:rsidRPr="00A02EAB" w:rsidRDefault="005104BA" w:rsidP="00A02EAB">
      <w:pPr>
        <w:spacing w:line="360" w:lineRule="auto"/>
        <w:jc w:val="both"/>
        <w:rPr>
          <w:rFonts w:ascii="Arial" w:hAnsi="Arial" w:cs="Arial"/>
          <w:sz w:val="24"/>
          <w:szCs w:val="24"/>
        </w:rPr>
      </w:pPr>
      <w:r w:rsidRPr="00A02EAB">
        <w:rPr>
          <w:rFonts w:ascii="Arial" w:hAnsi="Arial" w:cs="Arial"/>
          <w:sz w:val="24"/>
          <w:szCs w:val="24"/>
        </w:rPr>
        <w:t>During the exercise: levels 1 and 2 were for all particles; levels 3, 4, and 5 were for altered particles only (i.e., without non-altered and newly formed particles).</w:t>
      </w:r>
    </w:p>
    <w:p w:rsidR="00D34493" w:rsidRPr="00A02EAB" w:rsidRDefault="00D34493" w:rsidP="00A02EAB">
      <w:pPr>
        <w:spacing w:line="360" w:lineRule="auto"/>
        <w:jc w:val="both"/>
        <w:rPr>
          <w:rFonts w:ascii="Arial" w:hAnsi="Arial" w:cs="Arial"/>
          <w:sz w:val="24"/>
          <w:szCs w:val="24"/>
        </w:rPr>
      </w:pPr>
      <w:r w:rsidRPr="00A02EAB">
        <w:rPr>
          <w:rFonts w:ascii="Arial" w:hAnsi="Arial" w:cs="Arial"/>
          <w:sz w:val="24"/>
          <w:szCs w:val="24"/>
        </w:rPr>
        <w:t>Sometimes one photo was used more than one time.</w:t>
      </w:r>
    </w:p>
    <w:p w:rsidR="005104BA" w:rsidRPr="00A02EAB" w:rsidRDefault="005104BA" w:rsidP="00A02EAB">
      <w:pPr>
        <w:spacing w:line="360" w:lineRule="auto"/>
        <w:jc w:val="both"/>
        <w:rPr>
          <w:rFonts w:ascii="Arial" w:hAnsi="Arial" w:cs="Arial"/>
          <w:b/>
          <w:sz w:val="24"/>
          <w:szCs w:val="24"/>
        </w:rPr>
      </w:pPr>
      <w:r w:rsidRPr="00A02EAB">
        <w:rPr>
          <w:rFonts w:ascii="Arial" w:hAnsi="Arial" w:cs="Arial"/>
          <w:b/>
          <w:sz w:val="24"/>
          <w:szCs w:val="24"/>
        </w:rPr>
        <w:t>Results of the exercise</w:t>
      </w:r>
    </w:p>
    <w:p w:rsidR="005104BA" w:rsidRPr="00A02EAB" w:rsidRDefault="005104BA" w:rsidP="00A02EAB">
      <w:pPr>
        <w:spacing w:line="360" w:lineRule="auto"/>
        <w:jc w:val="both"/>
        <w:rPr>
          <w:rFonts w:ascii="Arial" w:hAnsi="Arial" w:cs="Arial"/>
          <w:sz w:val="24"/>
          <w:szCs w:val="24"/>
        </w:rPr>
      </w:pPr>
      <w:r w:rsidRPr="00A02EAB">
        <w:rPr>
          <w:rFonts w:ascii="Arial" w:hAnsi="Arial" w:cs="Arial"/>
          <w:sz w:val="24"/>
          <w:szCs w:val="24"/>
        </w:rPr>
        <w:t xml:space="preserve">The results were sent by </w:t>
      </w:r>
      <w:r w:rsidR="00A0287B" w:rsidRPr="00A02EAB">
        <w:rPr>
          <w:rFonts w:ascii="Arial" w:hAnsi="Arial" w:cs="Arial"/>
          <w:sz w:val="24"/>
          <w:szCs w:val="24"/>
        </w:rPr>
        <w:t>17</w:t>
      </w:r>
      <w:r w:rsidRPr="00A02EAB">
        <w:rPr>
          <w:rFonts w:ascii="Arial" w:hAnsi="Arial" w:cs="Arial"/>
          <w:sz w:val="24"/>
          <w:szCs w:val="24"/>
        </w:rPr>
        <w:t xml:space="preserve"> participants, out of which 3 sent their answers for the first time. Some participants also sent their comments.</w:t>
      </w:r>
      <w:r w:rsidR="00A0287B" w:rsidRPr="00A02EAB">
        <w:rPr>
          <w:rFonts w:ascii="Arial" w:hAnsi="Arial" w:cs="Arial"/>
          <w:sz w:val="24"/>
          <w:szCs w:val="24"/>
        </w:rPr>
        <w:t xml:space="preserve"> Two participants promised to send their results in September. With regard to their work load they were not able to keep the deadline. I would like to thank all the participants for their results and comments and time spent on our working group. </w:t>
      </w:r>
    </w:p>
    <w:p w:rsidR="002838C7" w:rsidRPr="00A02EAB" w:rsidRDefault="00A0287B" w:rsidP="00A02EAB">
      <w:pPr>
        <w:spacing w:line="360" w:lineRule="auto"/>
        <w:jc w:val="both"/>
        <w:rPr>
          <w:rFonts w:ascii="Arial" w:hAnsi="Arial" w:cs="Arial"/>
          <w:sz w:val="24"/>
          <w:szCs w:val="24"/>
        </w:rPr>
      </w:pPr>
      <w:r w:rsidRPr="00A02EAB">
        <w:rPr>
          <w:rFonts w:ascii="Arial" w:hAnsi="Arial" w:cs="Arial"/>
          <w:sz w:val="24"/>
          <w:szCs w:val="24"/>
        </w:rPr>
        <w:t xml:space="preserve">The results were very good. </w:t>
      </w:r>
      <w:r w:rsidR="002838C7" w:rsidRPr="00A02EAB">
        <w:rPr>
          <w:rFonts w:ascii="Arial" w:hAnsi="Arial" w:cs="Arial"/>
          <w:sz w:val="24"/>
          <w:szCs w:val="24"/>
        </w:rPr>
        <w:t>All particles in this year exercise were organic</w:t>
      </w:r>
      <w:r w:rsidR="00F95735" w:rsidRPr="00A02EAB">
        <w:rPr>
          <w:rFonts w:ascii="Arial" w:hAnsi="Arial" w:cs="Arial"/>
          <w:sz w:val="24"/>
          <w:szCs w:val="24"/>
        </w:rPr>
        <w:t xml:space="preserve"> and except of the last photo everybody determined the particles in this level properly.</w:t>
      </w:r>
      <w:r w:rsidR="00D34493" w:rsidRPr="00A02EAB">
        <w:rPr>
          <w:rFonts w:ascii="Arial" w:hAnsi="Arial" w:cs="Arial"/>
          <w:sz w:val="24"/>
          <w:szCs w:val="24"/>
        </w:rPr>
        <w:t xml:space="preserve"> The problem was with next levels. In level 6 for altered particles, some participants marked more than one form while we asked to mark only one form. In future we might ask for marking more than one form if that be appropriate.</w:t>
      </w:r>
    </w:p>
    <w:p w:rsidR="00F95735" w:rsidRPr="00A02EAB" w:rsidRDefault="00D34493" w:rsidP="00A02EAB">
      <w:pPr>
        <w:spacing w:line="360" w:lineRule="auto"/>
        <w:jc w:val="both"/>
        <w:rPr>
          <w:rFonts w:ascii="Arial" w:hAnsi="Arial" w:cs="Arial"/>
          <w:sz w:val="24"/>
          <w:szCs w:val="24"/>
        </w:rPr>
      </w:pPr>
      <w:r w:rsidRPr="00A02EAB">
        <w:rPr>
          <w:rFonts w:ascii="Arial" w:hAnsi="Arial" w:cs="Arial"/>
          <w:sz w:val="24"/>
          <w:szCs w:val="24"/>
        </w:rPr>
        <w:t>The highest level of agreement was obtained in case of particles: 2</w:t>
      </w:r>
      <w:r w:rsidR="00207D3E" w:rsidRPr="00A02EAB">
        <w:rPr>
          <w:rFonts w:ascii="Arial" w:hAnsi="Arial" w:cs="Arial"/>
          <w:sz w:val="24"/>
          <w:szCs w:val="24"/>
        </w:rPr>
        <w:t>(except of 2 participants all the others stated that it is altered organic matter, paler in colour oxidation rim)</w:t>
      </w:r>
      <w:r w:rsidRPr="00A02EAB">
        <w:rPr>
          <w:rFonts w:ascii="Arial" w:hAnsi="Arial" w:cs="Arial"/>
          <w:sz w:val="24"/>
          <w:szCs w:val="24"/>
        </w:rPr>
        <w:t>, 9</w:t>
      </w:r>
      <w:r w:rsidR="00207D3E" w:rsidRPr="00A02EAB">
        <w:rPr>
          <w:rFonts w:ascii="Arial" w:hAnsi="Arial" w:cs="Arial"/>
          <w:sz w:val="24"/>
          <w:szCs w:val="24"/>
        </w:rPr>
        <w:t xml:space="preserve"> (except of 5 participants all the others stated that it is altered organic matter, paler in colour oxidation rim)</w:t>
      </w:r>
      <w:r w:rsidRPr="00A02EAB">
        <w:rPr>
          <w:rFonts w:ascii="Arial" w:hAnsi="Arial" w:cs="Arial"/>
          <w:sz w:val="24"/>
          <w:szCs w:val="24"/>
        </w:rPr>
        <w:t xml:space="preserve">, </w:t>
      </w:r>
      <w:r w:rsidR="00207D3E" w:rsidRPr="00A02EAB">
        <w:rPr>
          <w:rFonts w:ascii="Arial" w:hAnsi="Arial" w:cs="Arial"/>
          <w:sz w:val="24"/>
          <w:szCs w:val="24"/>
        </w:rPr>
        <w:t>10 (except of 3 participants all the others stated that it is unaltered organic matter, vitrinite), 12 (except of 2 participants all the others stated that it is altered organic matter, fractures with paler in colour oxidation rim), 13 (except of 4 participants all the others stated that it is altered organic matter, paler in colour particle; in that ca</w:t>
      </w:r>
      <w:r w:rsidR="00277CAA" w:rsidRPr="00A02EAB">
        <w:rPr>
          <w:rFonts w:ascii="Arial" w:hAnsi="Arial" w:cs="Arial"/>
          <w:sz w:val="24"/>
          <w:szCs w:val="24"/>
        </w:rPr>
        <w:t>se the problem was with isotrop</w:t>
      </w:r>
      <w:r w:rsidR="00207D3E" w:rsidRPr="00A02EAB">
        <w:rPr>
          <w:rFonts w:ascii="Arial" w:hAnsi="Arial" w:cs="Arial"/>
          <w:sz w:val="24"/>
          <w:szCs w:val="24"/>
        </w:rPr>
        <w:t xml:space="preserve">y/anisotropy: </w:t>
      </w:r>
      <w:r w:rsidR="00277CAA" w:rsidRPr="00A02EAB">
        <w:rPr>
          <w:rFonts w:ascii="Arial" w:hAnsi="Arial" w:cs="Arial"/>
          <w:sz w:val="24"/>
          <w:szCs w:val="24"/>
        </w:rPr>
        <w:t xml:space="preserve">some participants marked that particle as anisotropic), </w:t>
      </w:r>
      <w:r w:rsidR="00542B3B" w:rsidRPr="00A02EAB">
        <w:rPr>
          <w:rFonts w:ascii="Arial" w:hAnsi="Arial" w:cs="Arial"/>
          <w:sz w:val="24"/>
          <w:szCs w:val="24"/>
        </w:rPr>
        <w:t xml:space="preserve">16 (except of 5 participants all the others stated that it is altered organic matter, plasticised edge; in that case the problem was with isotropy/anisotropy: some participants marked that particle as anisotropic), 19 (except of 1 participant all the others stated that it is </w:t>
      </w:r>
      <w:proofErr w:type="spellStart"/>
      <w:r w:rsidR="00542B3B" w:rsidRPr="00A02EAB">
        <w:rPr>
          <w:rFonts w:ascii="Arial" w:hAnsi="Arial" w:cs="Arial"/>
          <w:sz w:val="24"/>
          <w:szCs w:val="24"/>
        </w:rPr>
        <w:t>pyrolytic</w:t>
      </w:r>
      <w:proofErr w:type="spellEnd"/>
      <w:r w:rsidR="00542B3B" w:rsidRPr="00A02EAB">
        <w:rPr>
          <w:rFonts w:ascii="Arial" w:hAnsi="Arial" w:cs="Arial"/>
          <w:sz w:val="24"/>
          <w:szCs w:val="24"/>
        </w:rPr>
        <w:t xml:space="preserve"> carbon; in that case 4 participants stated that it is altered organic matter while it is newly </w:t>
      </w:r>
      <w:r w:rsidR="00542B3B" w:rsidRPr="00A02EAB">
        <w:rPr>
          <w:rFonts w:ascii="Arial" w:hAnsi="Arial" w:cs="Arial"/>
          <w:sz w:val="24"/>
          <w:szCs w:val="24"/>
        </w:rPr>
        <w:lastRenderedPageBreak/>
        <w:t>formed organic matter), 20 (</w:t>
      </w:r>
      <w:r w:rsidR="00A26016" w:rsidRPr="00A02EAB">
        <w:rPr>
          <w:rFonts w:ascii="Arial" w:hAnsi="Arial" w:cs="Arial"/>
          <w:sz w:val="24"/>
          <w:szCs w:val="24"/>
        </w:rPr>
        <w:t xml:space="preserve">except of 4 participants all the others stated that it is altered organic matter, fractures, fissures; some participants determined this form as vitrinite; the other problem was with isotropy/anisotropy; two participants marked this form as porous), 21 (except of 3 participants all the others stated that it is altered organic matter, </w:t>
      </w:r>
      <w:proofErr w:type="spellStart"/>
      <w:r w:rsidR="00A26016" w:rsidRPr="00A02EAB">
        <w:rPr>
          <w:rFonts w:ascii="Arial" w:hAnsi="Arial" w:cs="Arial"/>
          <w:sz w:val="24"/>
          <w:szCs w:val="24"/>
        </w:rPr>
        <w:t>devolatilisation</w:t>
      </w:r>
      <w:proofErr w:type="spellEnd"/>
      <w:r w:rsidR="00A26016" w:rsidRPr="00A02EAB">
        <w:rPr>
          <w:rFonts w:ascii="Arial" w:hAnsi="Arial" w:cs="Arial"/>
          <w:sz w:val="24"/>
          <w:szCs w:val="24"/>
        </w:rPr>
        <w:t xml:space="preserve"> pores; some participants determined it as chars, some as newly formed particle), 22 (except of 2 participants all the others stated that it is altered organic matter, paler in colour particle), 27 (except of 4 participants all the others stated that it is altered organic matter, paler in colour particle)</w:t>
      </w:r>
      <w:r w:rsidR="009320E2" w:rsidRPr="00A02EAB">
        <w:rPr>
          <w:rFonts w:ascii="Arial" w:hAnsi="Arial" w:cs="Arial"/>
          <w:sz w:val="24"/>
          <w:szCs w:val="24"/>
        </w:rPr>
        <w:t xml:space="preserve">, 28 (except of 2 participants all the others stated that it is altered organic matter, paler in colour particle), 30 (except of 4 participants all the others stated that it is newly formed organic matter, </w:t>
      </w:r>
      <w:proofErr w:type="spellStart"/>
      <w:r w:rsidR="009320E2" w:rsidRPr="00A02EAB">
        <w:rPr>
          <w:rFonts w:ascii="Arial" w:hAnsi="Arial" w:cs="Arial"/>
          <w:sz w:val="24"/>
          <w:szCs w:val="24"/>
        </w:rPr>
        <w:t>bitumens</w:t>
      </w:r>
      <w:proofErr w:type="spellEnd"/>
      <w:r w:rsidR="009320E2" w:rsidRPr="00A02EAB">
        <w:rPr>
          <w:rFonts w:ascii="Arial" w:hAnsi="Arial" w:cs="Arial"/>
          <w:sz w:val="24"/>
          <w:szCs w:val="24"/>
        </w:rPr>
        <w:t xml:space="preserve">). The most troublesome forms were: 1 (unaltered organic matter, vitrinite; some participants stated it is altered organic matter, </w:t>
      </w:r>
      <w:r w:rsidR="00E144C7" w:rsidRPr="00A02EAB">
        <w:rPr>
          <w:rFonts w:ascii="Arial" w:hAnsi="Arial" w:cs="Arial"/>
          <w:sz w:val="24"/>
          <w:szCs w:val="24"/>
        </w:rPr>
        <w:t xml:space="preserve">paler in colour particle), 3 (altered organic matter, paler in colour particle; 2 participants stated it is unaltered organic matter and one it is newly formed organic matter; the particle was recognized as char, coke, </w:t>
      </w:r>
      <w:proofErr w:type="spellStart"/>
      <w:r w:rsidR="00E144C7" w:rsidRPr="00A02EAB">
        <w:rPr>
          <w:rFonts w:ascii="Arial" w:hAnsi="Arial" w:cs="Arial"/>
          <w:sz w:val="24"/>
          <w:szCs w:val="24"/>
        </w:rPr>
        <w:t>devolatilisation</w:t>
      </w:r>
      <w:proofErr w:type="spellEnd"/>
      <w:r w:rsidR="00E144C7" w:rsidRPr="00A02EAB">
        <w:rPr>
          <w:rFonts w:ascii="Arial" w:hAnsi="Arial" w:cs="Arial"/>
          <w:sz w:val="24"/>
          <w:szCs w:val="24"/>
        </w:rPr>
        <w:t xml:space="preserve"> pored, </w:t>
      </w:r>
      <w:proofErr w:type="spellStart"/>
      <w:r w:rsidR="00E144C7" w:rsidRPr="00A02EAB">
        <w:rPr>
          <w:rFonts w:ascii="Arial" w:hAnsi="Arial" w:cs="Arial"/>
          <w:sz w:val="24"/>
          <w:szCs w:val="24"/>
        </w:rPr>
        <w:t>inertinite</w:t>
      </w:r>
      <w:proofErr w:type="spellEnd"/>
      <w:r w:rsidR="00E144C7" w:rsidRPr="00A02EAB">
        <w:rPr>
          <w:rFonts w:ascii="Arial" w:hAnsi="Arial" w:cs="Arial"/>
          <w:sz w:val="24"/>
          <w:szCs w:val="24"/>
        </w:rPr>
        <w:t xml:space="preserve">; everybody agreed it is isotropic and non-fluorescent), </w:t>
      </w:r>
      <w:r w:rsidR="00465075" w:rsidRPr="00A02EAB">
        <w:rPr>
          <w:rFonts w:ascii="Arial" w:hAnsi="Arial" w:cs="Arial"/>
          <w:sz w:val="24"/>
          <w:szCs w:val="24"/>
        </w:rPr>
        <w:t xml:space="preserve">5 (altered organic matter, paler in colour particle, anisotropic; some participants stated it is chars, coke, some </w:t>
      </w:r>
      <w:proofErr w:type="spellStart"/>
      <w:r w:rsidR="00465075" w:rsidRPr="00A02EAB">
        <w:rPr>
          <w:rFonts w:ascii="Arial" w:hAnsi="Arial" w:cs="Arial"/>
          <w:sz w:val="24"/>
          <w:szCs w:val="24"/>
        </w:rPr>
        <w:t>devolatilisation</w:t>
      </w:r>
      <w:proofErr w:type="spellEnd"/>
      <w:r w:rsidR="00465075" w:rsidRPr="00A02EAB">
        <w:rPr>
          <w:rFonts w:ascii="Arial" w:hAnsi="Arial" w:cs="Arial"/>
          <w:sz w:val="24"/>
          <w:szCs w:val="24"/>
        </w:rPr>
        <w:t xml:space="preserve"> pores, </w:t>
      </w:r>
      <w:proofErr w:type="spellStart"/>
      <w:r w:rsidR="00465075" w:rsidRPr="00A02EAB">
        <w:rPr>
          <w:rFonts w:ascii="Arial" w:hAnsi="Arial" w:cs="Arial"/>
          <w:sz w:val="24"/>
          <w:szCs w:val="24"/>
        </w:rPr>
        <w:t>liptinite</w:t>
      </w:r>
      <w:proofErr w:type="spellEnd"/>
      <w:r w:rsidR="00465075" w:rsidRPr="00A02EAB">
        <w:rPr>
          <w:rFonts w:ascii="Arial" w:hAnsi="Arial" w:cs="Arial"/>
          <w:sz w:val="24"/>
          <w:szCs w:val="24"/>
        </w:rPr>
        <w:t xml:space="preserve">, </w:t>
      </w:r>
      <w:proofErr w:type="spellStart"/>
      <w:r w:rsidR="00465075" w:rsidRPr="00A02EAB">
        <w:rPr>
          <w:rFonts w:ascii="Arial" w:hAnsi="Arial" w:cs="Arial"/>
          <w:sz w:val="24"/>
          <w:szCs w:val="24"/>
        </w:rPr>
        <w:t>inertinite</w:t>
      </w:r>
      <w:proofErr w:type="spellEnd"/>
      <w:r w:rsidR="00465075" w:rsidRPr="00A02EAB">
        <w:rPr>
          <w:rFonts w:ascii="Arial" w:hAnsi="Arial" w:cs="Arial"/>
          <w:sz w:val="24"/>
          <w:szCs w:val="24"/>
        </w:rPr>
        <w:t xml:space="preserve">; the opinion if the particles is isotropic or anisotropic were very different), 6 (altered organic matter, </w:t>
      </w:r>
      <w:proofErr w:type="spellStart"/>
      <w:r w:rsidR="00492E11" w:rsidRPr="00A02EAB">
        <w:rPr>
          <w:rFonts w:ascii="Arial" w:hAnsi="Arial" w:cs="Arial"/>
          <w:sz w:val="24"/>
          <w:szCs w:val="24"/>
        </w:rPr>
        <w:t>devolatilisation</w:t>
      </w:r>
      <w:proofErr w:type="spellEnd"/>
      <w:r w:rsidR="00492E11" w:rsidRPr="00A02EAB">
        <w:rPr>
          <w:rFonts w:ascii="Arial" w:hAnsi="Arial" w:cs="Arial"/>
          <w:sz w:val="24"/>
          <w:szCs w:val="24"/>
        </w:rPr>
        <w:t xml:space="preserve"> pores;</w:t>
      </w:r>
      <w:r w:rsidR="00465075" w:rsidRPr="00A02EAB">
        <w:rPr>
          <w:rFonts w:ascii="Arial" w:hAnsi="Arial" w:cs="Arial"/>
          <w:sz w:val="24"/>
          <w:szCs w:val="24"/>
        </w:rPr>
        <w:t xml:space="preserve"> some participants stated it is chars, coke, </w:t>
      </w:r>
      <w:r w:rsidR="00492E11" w:rsidRPr="00A02EAB">
        <w:rPr>
          <w:rFonts w:ascii="Arial" w:hAnsi="Arial" w:cs="Arial"/>
          <w:sz w:val="24"/>
          <w:szCs w:val="24"/>
        </w:rPr>
        <w:t xml:space="preserve">plasticised edge, paler in colour particle, </w:t>
      </w:r>
      <w:r w:rsidR="00465075" w:rsidRPr="00A02EAB">
        <w:rPr>
          <w:rFonts w:ascii="Arial" w:hAnsi="Arial" w:cs="Arial"/>
          <w:sz w:val="24"/>
          <w:szCs w:val="24"/>
        </w:rPr>
        <w:t xml:space="preserve">some </w:t>
      </w:r>
      <w:proofErr w:type="spellStart"/>
      <w:r w:rsidR="00492E11" w:rsidRPr="00A02EAB">
        <w:rPr>
          <w:rFonts w:ascii="Arial" w:hAnsi="Arial" w:cs="Arial"/>
          <w:sz w:val="24"/>
          <w:szCs w:val="24"/>
        </w:rPr>
        <w:t>huminite</w:t>
      </w:r>
      <w:proofErr w:type="spellEnd"/>
      <w:r w:rsidR="00492E11" w:rsidRPr="00A02EAB">
        <w:rPr>
          <w:rFonts w:ascii="Arial" w:hAnsi="Arial" w:cs="Arial"/>
          <w:sz w:val="24"/>
          <w:szCs w:val="24"/>
        </w:rPr>
        <w:t xml:space="preserve">, </w:t>
      </w:r>
      <w:r w:rsidR="00465075" w:rsidRPr="00A02EAB">
        <w:rPr>
          <w:rFonts w:ascii="Arial" w:hAnsi="Arial" w:cs="Arial"/>
          <w:sz w:val="24"/>
          <w:szCs w:val="24"/>
        </w:rPr>
        <w:t xml:space="preserve">vitrinite, </w:t>
      </w:r>
      <w:proofErr w:type="spellStart"/>
      <w:r w:rsidR="00465075" w:rsidRPr="00A02EAB">
        <w:rPr>
          <w:rFonts w:ascii="Arial" w:hAnsi="Arial" w:cs="Arial"/>
          <w:sz w:val="24"/>
          <w:szCs w:val="24"/>
        </w:rPr>
        <w:t>inertinite</w:t>
      </w:r>
      <w:proofErr w:type="spellEnd"/>
      <w:r w:rsidR="00465075" w:rsidRPr="00A02EAB">
        <w:rPr>
          <w:rFonts w:ascii="Arial" w:hAnsi="Arial" w:cs="Arial"/>
          <w:sz w:val="24"/>
          <w:szCs w:val="24"/>
        </w:rPr>
        <w:t>; some stated it is unaltered organic matter or newly formed organic matter), 7</w:t>
      </w:r>
      <w:r w:rsidR="00492E11" w:rsidRPr="00A02EAB">
        <w:rPr>
          <w:rFonts w:ascii="Arial" w:hAnsi="Arial" w:cs="Arial"/>
          <w:sz w:val="24"/>
          <w:szCs w:val="24"/>
        </w:rPr>
        <w:t xml:space="preserve">(altered organic matter, paler in colour particle; some participants stated it is chars, coke, </w:t>
      </w:r>
      <w:proofErr w:type="spellStart"/>
      <w:r w:rsidR="00492E11" w:rsidRPr="00A02EAB">
        <w:rPr>
          <w:rFonts w:ascii="Arial" w:hAnsi="Arial" w:cs="Arial"/>
          <w:sz w:val="24"/>
          <w:szCs w:val="24"/>
        </w:rPr>
        <w:t>devolatilisation</w:t>
      </w:r>
      <w:proofErr w:type="spellEnd"/>
      <w:r w:rsidR="00492E11" w:rsidRPr="00A02EAB">
        <w:rPr>
          <w:rFonts w:ascii="Arial" w:hAnsi="Arial" w:cs="Arial"/>
          <w:sz w:val="24"/>
          <w:szCs w:val="24"/>
        </w:rPr>
        <w:t xml:space="preserve"> pored, some vitrinite, </w:t>
      </w:r>
      <w:proofErr w:type="spellStart"/>
      <w:r w:rsidR="00492E11" w:rsidRPr="00A02EAB">
        <w:rPr>
          <w:rFonts w:ascii="Arial" w:hAnsi="Arial" w:cs="Arial"/>
          <w:sz w:val="24"/>
          <w:szCs w:val="24"/>
        </w:rPr>
        <w:t>inertinite</w:t>
      </w:r>
      <w:proofErr w:type="spellEnd"/>
      <w:r w:rsidR="00492E11" w:rsidRPr="00A02EAB">
        <w:rPr>
          <w:rFonts w:ascii="Arial" w:hAnsi="Arial" w:cs="Arial"/>
          <w:sz w:val="24"/>
          <w:szCs w:val="24"/>
        </w:rPr>
        <w:t xml:space="preserve">; some stated it is unaltered organic matter or newly formed organic matter), 8 (altered organic particles, plasticised edge; some participants stated it is unaltered particle, vitrinite, </w:t>
      </w:r>
      <w:proofErr w:type="spellStart"/>
      <w:r w:rsidR="00492E11" w:rsidRPr="00A02EAB">
        <w:rPr>
          <w:rFonts w:ascii="Arial" w:hAnsi="Arial" w:cs="Arial"/>
          <w:sz w:val="24"/>
          <w:szCs w:val="24"/>
        </w:rPr>
        <w:t>inertinite</w:t>
      </w:r>
      <w:proofErr w:type="spellEnd"/>
      <w:r w:rsidR="00492E11" w:rsidRPr="00A02EAB">
        <w:rPr>
          <w:rFonts w:ascii="Arial" w:hAnsi="Arial" w:cs="Arial"/>
          <w:sz w:val="24"/>
          <w:szCs w:val="24"/>
        </w:rPr>
        <w:t xml:space="preserve">, </w:t>
      </w:r>
      <w:proofErr w:type="spellStart"/>
      <w:r w:rsidR="00492E11" w:rsidRPr="00A02EAB">
        <w:rPr>
          <w:rFonts w:ascii="Arial" w:hAnsi="Arial" w:cs="Arial"/>
          <w:sz w:val="24"/>
          <w:szCs w:val="24"/>
        </w:rPr>
        <w:t>bitumens</w:t>
      </w:r>
      <w:proofErr w:type="spellEnd"/>
      <w:r w:rsidR="00492E11" w:rsidRPr="00A02EAB">
        <w:rPr>
          <w:rFonts w:ascii="Arial" w:hAnsi="Arial" w:cs="Arial"/>
          <w:sz w:val="24"/>
          <w:szCs w:val="24"/>
        </w:rPr>
        <w:t xml:space="preserve">, paler in colour particle), </w:t>
      </w:r>
      <w:r w:rsidR="007336A7" w:rsidRPr="00A02EAB">
        <w:rPr>
          <w:rFonts w:ascii="Arial" w:hAnsi="Arial" w:cs="Arial"/>
          <w:sz w:val="24"/>
          <w:szCs w:val="24"/>
        </w:rPr>
        <w:t xml:space="preserve">11 (altered organic matter, fractures and fissures also paler in colour particle; many participant marked both forms here; others determined it as </w:t>
      </w:r>
      <w:proofErr w:type="spellStart"/>
      <w:r w:rsidR="007336A7" w:rsidRPr="00A02EAB">
        <w:rPr>
          <w:rFonts w:ascii="Arial" w:hAnsi="Arial" w:cs="Arial"/>
          <w:sz w:val="24"/>
          <w:szCs w:val="24"/>
        </w:rPr>
        <w:t>devolatilisation</w:t>
      </w:r>
      <w:proofErr w:type="spellEnd"/>
      <w:r w:rsidR="007336A7" w:rsidRPr="00A02EAB">
        <w:rPr>
          <w:rFonts w:ascii="Arial" w:hAnsi="Arial" w:cs="Arial"/>
          <w:sz w:val="24"/>
          <w:szCs w:val="24"/>
        </w:rPr>
        <w:t xml:space="preserve"> pores, paler in colour oxidation rims; vitrinite; there was opinion that it is unaltered organic matter or newly formed organic matter), </w:t>
      </w:r>
      <w:r w:rsidR="00B44CAC" w:rsidRPr="00A02EAB">
        <w:rPr>
          <w:rFonts w:ascii="Arial" w:hAnsi="Arial" w:cs="Arial"/>
          <w:sz w:val="24"/>
          <w:szCs w:val="24"/>
        </w:rPr>
        <w:t xml:space="preserve">14 (altered organic matter, paler in colour oxidation rim, paler in colour particle), 15 (altered organic matter, fractures, fissures; the form was also recognised as newly formed, porous, anisotropic, vitrinite, </w:t>
      </w:r>
      <w:proofErr w:type="spellStart"/>
      <w:r w:rsidR="00B44CAC" w:rsidRPr="00A02EAB">
        <w:rPr>
          <w:rFonts w:ascii="Arial" w:hAnsi="Arial" w:cs="Arial"/>
          <w:sz w:val="24"/>
          <w:szCs w:val="24"/>
        </w:rPr>
        <w:t>inertinite</w:t>
      </w:r>
      <w:proofErr w:type="spellEnd"/>
      <w:r w:rsidR="00B44CAC" w:rsidRPr="00A02EAB">
        <w:rPr>
          <w:rFonts w:ascii="Arial" w:hAnsi="Arial" w:cs="Arial"/>
          <w:sz w:val="24"/>
          <w:szCs w:val="24"/>
        </w:rPr>
        <w:t xml:space="preserve">, chars, paler in colour oxidation rims, fractures with paler or darker oxidation rims, paler in colour particle), 17 (altered organic matter, </w:t>
      </w:r>
      <w:proofErr w:type="spellStart"/>
      <w:r w:rsidR="00B44CAC" w:rsidRPr="00A02EAB">
        <w:rPr>
          <w:rFonts w:ascii="Arial" w:hAnsi="Arial" w:cs="Arial"/>
          <w:sz w:val="24"/>
          <w:szCs w:val="24"/>
        </w:rPr>
        <w:t>devolatilisation</w:t>
      </w:r>
      <w:proofErr w:type="spellEnd"/>
      <w:r w:rsidR="00B44CAC" w:rsidRPr="00A02EAB">
        <w:rPr>
          <w:rFonts w:ascii="Arial" w:hAnsi="Arial" w:cs="Arial"/>
          <w:sz w:val="24"/>
          <w:szCs w:val="24"/>
        </w:rPr>
        <w:t xml:space="preserve"> pores; the form was also recognised as non-altered, </w:t>
      </w:r>
      <w:r w:rsidR="00B44CAC" w:rsidRPr="00A02EAB">
        <w:rPr>
          <w:rFonts w:ascii="Arial" w:hAnsi="Arial" w:cs="Arial"/>
          <w:sz w:val="24"/>
          <w:szCs w:val="24"/>
        </w:rPr>
        <w:lastRenderedPageBreak/>
        <w:t xml:space="preserve">newly formed, porous, </w:t>
      </w:r>
      <w:proofErr w:type="spellStart"/>
      <w:r w:rsidR="00B44CAC" w:rsidRPr="00A02EAB">
        <w:rPr>
          <w:rFonts w:ascii="Arial" w:hAnsi="Arial" w:cs="Arial"/>
          <w:sz w:val="24"/>
          <w:szCs w:val="24"/>
        </w:rPr>
        <w:t>inertinite</w:t>
      </w:r>
      <w:proofErr w:type="spellEnd"/>
      <w:r w:rsidR="00B44CAC" w:rsidRPr="00A02EAB">
        <w:rPr>
          <w:rFonts w:ascii="Arial" w:hAnsi="Arial" w:cs="Arial"/>
          <w:sz w:val="24"/>
          <w:szCs w:val="24"/>
        </w:rPr>
        <w:t xml:space="preserve">, chars, coke, paler in colour particle; </w:t>
      </w:r>
      <w:r w:rsidR="00DE4CE4" w:rsidRPr="00A02EAB">
        <w:rPr>
          <w:rFonts w:ascii="Arial" w:hAnsi="Arial" w:cs="Arial"/>
          <w:sz w:val="24"/>
          <w:szCs w:val="24"/>
        </w:rPr>
        <w:t xml:space="preserve">the opinion on isotropy/anisotropy were very different), 18 (altered organic matter, paler in colour particle; the form was also recognised as newly formed, </w:t>
      </w:r>
      <w:proofErr w:type="spellStart"/>
      <w:r w:rsidR="00DE4CE4" w:rsidRPr="00A02EAB">
        <w:rPr>
          <w:rFonts w:ascii="Arial" w:hAnsi="Arial" w:cs="Arial"/>
          <w:sz w:val="24"/>
          <w:szCs w:val="24"/>
        </w:rPr>
        <w:t>inertinite</w:t>
      </w:r>
      <w:proofErr w:type="spellEnd"/>
      <w:r w:rsidR="00DE4CE4" w:rsidRPr="00A02EAB">
        <w:rPr>
          <w:rFonts w:ascii="Arial" w:hAnsi="Arial" w:cs="Arial"/>
          <w:sz w:val="24"/>
          <w:szCs w:val="24"/>
        </w:rPr>
        <w:t xml:space="preserve">, chars, coke, </w:t>
      </w:r>
      <w:proofErr w:type="spellStart"/>
      <w:r w:rsidR="00DE4CE4" w:rsidRPr="00A02EAB">
        <w:rPr>
          <w:rFonts w:ascii="Arial" w:hAnsi="Arial" w:cs="Arial"/>
          <w:sz w:val="24"/>
          <w:szCs w:val="24"/>
        </w:rPr>
        <w:t>devolatilisation</w:t>
      </w:r>
      <w:proofErr w:type="spellEnd"/>
      <w:r w:rsidR="00DE4CE4" w:rsidRPr="00A02EAB">
        <w:rPr>
          <w:rFonts w:ascii="Arial" w:hAnsi="Arial" w:cs="Arial"/>
          <w:sz w:val="24"/>
          <w:szCs w:val="24"/>
        </w:rPr>
        <w:t xml:space="preserve"> pores), 23 (altered organic matter, band; the form was also recognised as vitrinite, </w:t>
      </w:r>
      <w:proofErr w:type="spellStart"/>
      <w:r w:rsidR="00DE4CE4" w:rsidRPr="00A02EAB">
        <w:rPr>
          <w:rFonts w:ascii="Arial" w:hAnsi="Arial" w:cs="Arial"/>
          <w:sz w:val="24"/>
          <w:szCs w:val="24"/>
        </w:rPr>
        <w:t>bitumens</w:t>
      </w:r>
      <w:proofErr w:type="spellEnd"/>
      <w:r w:rsidR="00DE4CE4" w:rsidRPr="00A02EAB">
        <w:rPr>
          <w:rFonts w:ascii="Arial" w:hAnsi="Arial" w:cs="Arial"/>
          <w:sz w:val="24"/>
          <w:szCs w:val="24"/>
        </w:rPr>
        <w:t xml:space="preserve">, paler in colour oxidation rims, darker in colour oxidation rims, plasticised edges with paler in colour oxidation rims, paler in colour particle), </w:t>
      </w:r>
      <w:r w:rsidR="00DB558B" w:rsidRPr="00A02EAB">
        <w:rPr>
          <w:rFonts w:ascii="Arial" w:hAnsi="Arial" w:cs="Arial"/>
          <w:sz w:val="24"/>
          <w:szCs w:val="24"/>
        </w:rPr>
        <w:t xml:space="preserve">24 (altered organic matter, plasticised edge with paler in colour oxidation rim; the form was also recognised as vitrinite, paler in colour oxidation rim, </w:t>
      </w:r>
      <w:proofErr w:type="spellStart"/>
      <w:r w:rsidR="00DB558B" w:rsidRPr="00A02EAB">
        <w:rPr>
          <w:rFonts w:ascii="Arial" w:hAnsi="Arial" w:cs="Arial"/>
          <w:sz w:val="24"/>
          <w:szCs w:val="24"/>
        </w:rPr>
        <w:t>devolatilisation</w:t>
      </w:r>
      <w:proofErr w:type="spellEnd"/>
      <w:r w:rsidR="00DB558B" w:rsidRPr="00A02EAB">
        <w:rPr>
          <w:rFonts w:ascii="Arial" w:hAnsi="Arial" w:cs="Arial"/>
          <w:sz w:val="24"/>
          <w:szCs w:val="24"/>
        </w:rPr>
        <w:t xml:space="preserve"> pore with paler in colour oxidation rim, plasticised edge with darker in colour oxidation rim, paler in colour particle), 25 (altered organic matter, plasticised edge; </w:t>
      </w:r>
      <w:r w:rsidR="007A4AB7" w:rsidRPr="00A02EAB">
        <w:rPr>
          <w:rFonts w:ascii="Arial" w:hAnsi="Arial" w:cs="Arial"/>
          <w:sz w:val="24"/>
          <w:szCs w:val="24"/>
        </w:rPr>
        <w:t xml:space="preserve">the form was also recognised as vitrinite, fractures, fissures, paler in colour oxidation rims, plasticised edge with paler in colour oxidation rim, </w:t>
      </w:r>
      <w:proofErr w:type="spellStart"/>
      <w:r w:rsidR="007A4AB7" w:rsidRPr="00A02EAB">
        <w:rPr>
          <w:rFonts w:ascii="Arial" w:hAnsi="Arial" w:cs="Arial"/>
          <w:sz w:val="24"/>
          <w:szCs w:val="24"/>
        </w:rPr>
        <w:t>devolatilisation</w:t>
      </w:r>
      <w:proofErr w:type="spellEnd"/>
      <w:r w:rsidR="007A4AB7" w:rsidRPr="00A02EAB">
        <w:rPr>
          <w:rFonts w:ascii="Arial" w:hAnsi="Arial" w:cs="Arial"/>
          <w:sz w:val="24"/>
          <w:szCs w:val="24"/>
        </w:rPr>
        <w:t xml:space="preserve"> pore with paler in colour oxidation rim, paler in colour particle), 26 (altered organic matter, </w:t>
      </w:r>
      <w:proofErr w:type="spellStart"/>
      <w:r w:rsidR="007A4AB7" w:rsidRPr="00A02EAB">
        <w:rPr>
          <w:rFonts w:ascii="Arial" w:hAnsi="Arial" w:cs="Arial"/>
          <w:sz w:val="24"/>
          <w:szCs w:val="24"/>
        </w:rPr>
        <w:t>devolatilisation</w:t>
      </w:r>
      <w:proofErr w:type="spellEnd"/>
      <w:r w:rsidR="007A4AB7" w:rsidRPr="00A02EAB">
        <w:rPr>
          <w:rFonts w:ascii="Arial" w:hAnsi="Arial" w:cs="Arial"/>
          <w:sz w:val="24"/>
          <w:szCs w:val="24"/>
        </w:rPr>
        <w:t xml:space="preserve"> pore with paler in colour oxidation rims; the form was also recognised as paler in colour particle, </w:t>
      </w:r>
      <w:proofErr w:type="spellStart"/>
      <w:r w:rsidR="007A4AB7" w:rsidRPr="00A02EAB">
        <w:rPr>
          <w:rFonts w:ascii="Arial" w:hAnsi="Arial" w:cs="Arial"/>
          <w:sz w:val="24"/>
          <w:szCs w:val="24"/>
        </w:rPr>
        <w:t>devolatilisation</w:t>
      </w:r>
      <w:proofErr w:type="spellEnd"/>
      <w:r w:rsidR="007A4AB7" w:rsidRPr="00A02EAB">
        <w:rPr>
          <w:rFonts w:ascii="Arial" w:hAnsi="Arial" w:cs="Arial"/>
          <w:sz w:val="24"/>
          <w:szCs w:val="24"/>
        </w:rPr>
        <w:t xml:space="preserve"> pore, fractures with paler in colour oxidation rims, fractures, fissures, paler in colour oxidation rims, vitrinite). </w:t>
      </w:r>
    </w:p>
    <w:p w:rsidR="003817A0" w:rsidRPr="00A02EAB" w:rsidRDefault="003817A0" w:rsidP="00A02EAB">
      <w:pPr>
        <w:spacing w:line="360" w:lineRule="auto"/>
        <w:jc w:val="both"/>
        <w:rPr>
          <w:rFonts w:ascii="Arial" w:hAnsi="Arial" w:cs="Arial"/>
          <w:sz w:val="24"/>
          <w:szCs w:val="24"/>
        </w:rPr>
      </w:pPr>
      <w:r w:rsidRPr="00A02EAB">
        <w:rPr>
          <w:rFonts w:ascii="Arial" w:hAnsi="Arial" w:cs="Arial"/>
          <w:sz w:val="24"/>
          <w:szCs w:val="24"/>
        </w:rPr>
        <w:t>Comments from participants</w:t>
      </w:r>
    </w:p>
    <w:p w:rsidR="003817A0" w:rsidRPr="00A02EAB" w:rsidRDefault="003817A0" w:rsidP="00A02EAB">
      <w:pPr>
        <w:spacing w:line="360" w:lineRule="auto"/>
        <w:jc w:val="both"/>
        <w:rPr>
          <w:rFonts w:ascii="Arial" w:hAnsi="Arial" w:cs="Arial"/>
          <w:sz w:val="24"/>
          <w:szCs w:val="24"/>
          <w:lang w:eastAsia="cs-CZ"/>
        </w:rPr>
      </w:pPr>
      <w:r w:rsidRPr="00A02EAB">
        <w:rPr>
          <w:rFonts w:ascii="Arial" w:hAnsi="Arial" w:cs="Arial"/>
          <w:sz w:val="24"/>
          <w:szCs w:val="24"/>
          <w:lang w:eastAsia="cs-CZ"/>
        </w:rPr>
        <w:t xml:space="preserve">Comments from </w:t>
      </w:r>
      <w:proofErr w:type="spellStart"/>
      <w:r w:rsidRPr="00A02EAB">
        <w:rPr>
          <w:rFonts w:ascii="Arial" w:hAnsi="Arial" w:cs="Arial"/>
          <w:sz w:val="24"/>
          <w:szCs w:val="24"/>
          <w:lang w:eastAsia="cs-CZ"/>
        </w:rPr>
        <w:t>Ivana</w:t>
      </w:r>
      <w:proofErr w:type="spellEnd"/>
      <w:r w:rsidRPr="00A02EAB">
        <w:rPr>
          <w:rFonts w:ascii="Arial" w:hAnsi="Arial" w:cs="Arial"/>
          <w:sz w:val="24"/>
          <w:szCs w:val="24"/>
          <w:lang w:eastAsia="cs-CZ"/>
        </w:rPr>
        <w:t>:</w:t>
      </w:r>
    </w:p>
    <w:p w:rsidR="003817A0" w:rsidRPr="00A02EAB" w:rsidRDefault="003817A0" w:rsidP="00A02EAB">
      <w:pPr>
        <w:spacing w:line="360" w:lineRule="auto"/>
        <w:jc w:val="both"/>
        <w:rPr>
          <w:rFonts w:ascii="Arial" w:hAnsi="Arial" w:cs="Arial"/>
          <w:sz w:val="24"/>
          <w:szCs w:val="24"/>
          <w:lang w:eastAsia="cs-CZ"/>
        </w:rPr>
      </w:pPr>
      <w:r w:rsidRPr="00A02EAB">
        <w:rPr>
          <w:rFonts w:ascii="Arial" w:hAnsi="Arial" w:cs="Arial"/>
          <w:sz w:val="24"/>
          <w:szCs w:val="24"/>
          <w:lang w:eastAsia="cs-CZ"/>
        </w:rPr>
        <w:t>I think that would be a good idea to define exactly what we classify: if the particles used in the first column, LEVEL 1 and also in DESCRIPTION or structure of an organic or carbonaceous material on the defined area or at the point, which is determined in analysis.</w:t>
      </w:r>
    </w:p>
    <w:p w:rsidR="003817A0" w:rsidRPr="00A02EAB" w:rsidRDefault="003817A0" w:rsidP="00A02EAB">
      <w:pPr>
        <w:pStyle w:val="NormalnyWeb"/>
        <w:numPr>
          <w:ilvl w:val="0"/>
          <w:numId w:val="13"/>
        </w:numPr>
        <w:spacing w:after="200" w:afterAutospacing="0" w:line="360" w:lineRule="auto"/>
        <w:rPr>
          <w:rFonts w:ascii="Arial" w:hAnsi="Arial" w:cs="Arial"/>
          <w:color w:val="000000"/>
          <w:lang w:val="en-GB"/>
        </w:rPr>
      </w:pPr>
      <w:r w:rsidRPr="00A02EAB">
        <w:rPr>
          <w:rFonts w:ascii="Arial" w:hAnsi="Arial" w:cs="Arial"/>
          <w:color w:val="000000"/>
          <w:lang w:val="en-GB" w:eastAsia="cs-CZ"/>
        </w:rPr>
        <w:t xml:space="preserve">What is the boundary between the types of "altered organic matter" and "char / coke" (the newly formed organic matter) in the case of un-caking or weakly caking coals. </w:t>
      </w:r>
    </w:p>
    <w:p w:rsidR="003817A0" w:rsidRPr="00A02EAB" w:rsidRDefault="003817A0" w:rsidP="00A02EAB">
      <w:pPr>
        <w:pStyle w:val="NormalnyWeb"/>
        <w:spacing w:before="0" w:beforeAutospacing="0" w:after="200" w:afterAutospacing="0" w:line="360" w:lineRule="auto"/>
        <w:ind w:left="720"/>
        <w:rPr>
          <w:rFonts w:ascii="Arial" w:hAnsi="Arial" w:cs="Arial"/>
          <w:color w:val="000000"/>
          <w:lang w:val="en-GB"/>
        </w:rPr>
      </w:pPr>
      <w:r w:rsidRPr="00A02EAB">
        <w:rPr>
          <w:rFonts w:ascii="Arial" w:hAnsi="Arial" w:cs="Arial"/>
          <w:vanish/>
          <w:color w:val="000000"/>
          <w:lang w:val="en-GB" w:eastAsia="cs-CZ"/>
        </w:rPr>
        <w:t>V případě „alterovaných částic?</w:t>
      </w:r>
      <w:r w:rsidRPr="00A02EAB">
        <w:rPr>
          <w:rFonts w:ascii="Arial" w:hAnsi="Arial" w:cs="Arial"/>
          <w:color w:val="000000"/>
          <w:lang w:val="en-GB" w:eastAsia="cs-CZ"/>
        </w:rPr>
        <w:t xml:space="preserve"> In the case of "altered particles? </w:t>
      </w:r>
      <w:r w:rsidRPr="00A02EAB">
        <w:rPr>
          <w:rFonts w:ascii="Arial" w:hAnsi="Arial" w:cs="Arial"/>
          <w:vanish/>
          <w:color w:val="000000"/>
          <w:lang w:val="en-GB" w:eastAsia="cs-CZ"/>
        </w:rPr>
        <w:t>organické-uhlíkaté hmoty“ navrhuji rozlišit:</w:t>
      </w:r>
      <w:r w:rsidRPr="00A02EAB">
        <w:rPr>
          <w:rFonts w:ascii="Arial" w:hAnsi="Arial" w:cs="Arial"/>
          <w:color w:val="000000"/>
          <w:lang w:val="en-GB" w:eastAsia="cs-CZ"/>
        </w:rPr>
        <w:t xml:space="preserve"> Organic-carbonaceous mass "I propose to distinguish: </w:t>
      </w:r>
    </w:p>
    <w:p w:rsidR="003817A0" w:rsidRPr="00A02EAB" w:rsidRDefault="003817A0" w:rsidP="00A02EAB">
      <w:pPr>
        <w:pStyle w:val="NormalnyWeb"/>
        <w:spacing w:before="0" w:beforeAutospacing="0" w:after="200" w:afterAutospacing="0" w:line="360" w:lineRule="auto"/>
        <w:ind w:left="720"/>
        <w:rPr>
          <w:rFonts w:ascii="Arial" w:hAnsi="Arial" w:cs="Arial"/>
          <w:color w:val="000000"/>
          <w:lang w:val="en-GB"/>
        </w:rPr>
      </w:pPr>
      <w:r w:rsidRPr="00A02EAB">
        <w:rPr>
          <w:rFonts w:ascii="Arial" w:hAnsi="Arial" w:cs="Arial"/>
          <w:vanish/>
          <w:color w:val="000000"/>
          <w:lang w:val="en-GB" w:eastAsia="cs-CZ"/>
        </w:rPr>
        <w:t xml:space="preserve">i) </w:t>
      </w:r>
      <w:r w:rsidRPr="00A02EAB">
        <w:rPr>
          <w:rFonts w:ascii="Arial" w:hAnsi="Arial" w:cs="Arial"/>
          <w:b/>
          <w:bCs/>
          <w:vanish/>
          <w:color w:val="000000"/>
          <w:lang w:val="en-GB" w:eastAsia="cs-CZ"/>
        </w:rPr>
        <w:t>slabou alteraci</w:t>
      </w:r>
      <w:r w:rsidRPr="00A02EAB">
        <w:rPr>
          <w:rFonts w:ascii="Arial" w:hAnsi="Arial" w:cs="Arial"/>
          <w:vanish/>
          <w:color w:val="000000"/>
          <w:lang w:val="en-GB" w:eastAsia="cs-CZ"/>
        </w:rPr>
        <w:t xml:space="preserve"> macerálů (vitrinitu, liptinitu a inertinitu)se změněnými optickými vlastnostmi a se zachovalou texturou a morfologií;</w:t>
      </w:r>
      <w:r w:rsidRPr="00A02EAB">
        <w:rPr>
          <w:rFonts w:ascii="Arial" w:hAnsi="Arial" w:cs="Arial"/>
          <w:color w:val="000000"/>
          <w:lang w:val="en-GB" w:eastAsia="cs-CZ"/>
        </w:rPr>
        <w:t xml:space="preserve"> </w:t>
      </w:r>
      <w:proofErr w:type="spellStart"/>
      <w:r w:rsidRPr="00A02EAB">
        <w:rPr>
          <w:rFonts w:ascii="Arial" w:hAnsi="Arial" w:cs="Arial"/>
          <w:color w:val="000000"/>
          <w:lang w:val="en-GB" w:eastAsia="cs-CZ"/>
        </w:rPr>
        <w:t>i</w:t>
      </w:r>
      <w:proofErr w:type="spellEnd"/>
      <w:r w:rsidRPr="00A02EAB">
        <w:rPr>
          <w:rFonts w:ascii="Arial" w:hAnsi="Arial" w:cs="Arial"/>
          <w:color w:val="000000"/>
          <w:lang w:val="en-GB" w:eastAsia="cs-CZ"/>
        </w:rPr>
        <w:t xml:space="preserve">) </w:t>
      </w:r>
      <w:r w:rsidRPr="00A02EAB">
        <w:rPr>
          <w:rFonts w:ascii="Arial" w:hAnsi="Arial" w:cs="Arial"/>
          <w:b/>
          <w:bCs/>
          <w:color w:val="000000"/>
          <w:lang w:val="en-GB" w:eastAsia="cs-CZ"/>
        </w:rPr>
        <w:t>weak alteration</w:t>
      </w:r>
      <w:r w:rsidRPr="00A02EAB">
        <w:rPr>
          <w:rFonts w:ascii="Arial" w:hAnsi="Arial" w:cs="Arial"/>
          <w:color w:val="000000"/>
          <w:lang w:val="en-GB" w:eastAsia="cs-CZ"/>
        </w:rPr>
        <w:t xml:space="preserve"> </w:t>
      </w:r>
      <w:proofErr w:type="spellStart"/>
      <w:r w:rsidRPr="00A02EAB">
        <w:rPr>
          <w:rFonts w:ascii="Arial" w:hAnsi="Arial" w:cs="Arial"/>
          <w:b/>
          <w:color w:val="000000"/>
          <w:lang w:val="en-GB" w:eastAsia="cs-CZ"/>
        </w:rPr>
        <w:t>macerals</w:t>
      </w:r>
      <w:proofErr w:type="spellEnd"/>
      <w:r w:rsidRPr="00A02EAB">
        <w:rPr>
          <w:rFonts w:ascii="Arial" w:hAnsi="Arial" w:cs="Arial"/>
          <w:color w:val="000000"/>
          <w:lang w:val="en-GB" w:eastAsia="cs-CZ"/>
        </w:rPr>
        <w:t xml:space="preserve"> (vitrinite, </w:t>
      </w:r>
      <w:proofErr w:type="spellStart"/>
      <w:r w:rsidRPr="00A02EAB">
        <w:rPr>
          <w:rFonts w:ascii="Arial" w:hAnsi="Arial" w:cs="Arial"/>
          <w:color w:val="000000"/>
          <w:lang w:val="en-GB" w:eastAsia="cs-CZ"/>
        </w:rPr>
        <w:t>liptinite</w:t>
      </w:r>
      <w:proofErr w:type="spellEnd"/>
      <w:r w:rsidRPr="00A02EAB">
        <w:rPr>
          <w:rFonts w:ascii="Arial" w:hAnsi="Arial" w:cs="Arial"/>
          <w:color w:val="000000"/>
          <w:lang w:val="en-GB" w:eastAsia="cs-CZ"/>
        </w:rPr>
        <w:t xml:space="preserve"> and </w:t>
      </w:r>
      <w:proofErr w:type="spellStart"/>
      <w:r w:rsidRPr="00A02EAB">
        <w:rPr>
          <w:rFonts w:ascii="Arial" w:hAnsi="Arial" w:cs="Arial"/>
          <w:color w:val="000000"/>
          <w:lang w:val="en-GB" w:eastAsia="cs-CZ"/>
        </w:rPr>
        <w:t>inertinite</w:t>
      </w:r>
      <w:proofErr w:type="spellEnd"/>
      <w:r w:rsidRPr="00A02EAB">
        <w:rPr>
          <w:rFonts w:ascii="Arial" w:hAnsi="Arial" w:cs="Arial"/>
          <w:color w:val="000000"/>
          <w:lang w:val="en-GB" w:eastAsia="cs-CZ"/>
        </w:rPr>
        <w:t xml:space="preserve">) with altered optical properties and is preserved texture and morphology; </w:t>
      </w:r>
    </w:p>
    <w:p w:rsidR="003817A0" w:rsidRPr="00A02EAB" w:rsidRDefault="003817A0" w:rsidP="00A02EAB">
      <w:pPr>
        <w:pStyle w:val="NormalnyWeb"/>
        <w:spacing w:before="0" w:beforeAutospacing="0" w:after="200" w:afterAutospacing="0" w:line="360" w:lineRule="auto"/>
        <w:ind w:left="720"/>
        <w:rPr>
          <w:rFonts w:ascii="Arial" w:hAnsi="Arial" w:cs="Arial"/>
          <w:color w:val="000000"/>
          <w:lang w:val="en-GB"/>
        </w:rPr>
      </w:pPr>
      <w:r w:rsidRPr="00A02EAB">
        <w:rPr>
          <w:rFonts w:ascii="Arial" w:hAnsi="Arial" w:cs="Arial"/>
          <w:vanish/>
          <w:color w:val="000000"/>
          <w:lang w:val="en-GB" w:eastAsia="cs-CZ"/>
        </w:rPr>
        <w:lastRenderedPageBreak/>
        <w:t>ii) silnou alterací macerálů se změněnými optickými vlastnostmi a s do určité míry ještě rozlišitelnou morfologii macerálů a dalších struktur po jejich odplynění se změněnými optickými vlastnostmi, zvýšenou odrazností.</w:t>
      </w:r>
      <w:r w:rsidRPr="00A02EAB">
        <w:rPr>
          <w:rFonts w:ascii="Arial" w:hAnsi="Arial" w:cs="Arial"/>
          <w:color w:val="000000"/>
          <w:lang w:val="en-GB" w:eastAsia="cs-CZ"/>
        </w:rPr>
        <w:t xml:space="preserve"> ii) </w:t>
      </w:r>
      <w:r w:rsidRPr="00A02EAB">
        <w:rPr>
          <w:rFonts w:ascii="Arial" w:hAnsi="Arial" w:cs="Arial"/>
          <w:b/>
          <w:color w:val="000000"/>
          <w:lang w:val="en-GB" w:eastAsia="cs-CZ"/>
        </w:rPr>
        <w:t xml:space="preserve">strong alteration </w:t>
      </w:r>
      <w:proofErr w:type="spellStart"/>
      <w:r w:rsidRPr="00A02EAB">
        <w:rPr>
          <w:rFonts w:ascii="Arial" w:hAnsi="Arial" w:cs="Arial"/>
          <w:b/>
          <w:color w:val="000000"/>
          <w:lang w:val="en-GB" w:eastAsia="cs-CZ"/>
        </w:rPr>
        <w:t>macerals</w:t>
      </w:r>
      <w:proofErr w:type="spellEnd"/>
      <w:r w:rsidRPr="00A02EAB">
        <w:rPr>
          <w:rFonts w:ascii="Arial" w:hAnsi="Arial" w:cs="Arial"/>
          <w:color w:val="000000"/>
          <w:lang w:val="en-GB" w:eastAsia="cs-CZ"/>
        </w:rPr>
        <w:t xml:space="preserve"> with altered optical properties and to some extent still distinguishable morphology </w:t>
      </w:r>
      <w:proofErr w:type="spellStart"/>
      <w:r w:rsidRPr="00A02EAB">
        <w:rPr>
          <w:rFonts w:ascii="Arial" w:hAnsi="Arial" w:cs="Arial"/>
          <w:color w:val="000000"/>
          <w:lang w:val="en-GB" w:eastAsia="cs-CZ"/>
        </w:rPr>
        <w:t>macerals</w:t>
      </w:r>
      <w:proofErr w:type="spellEnd"/>
      <w:r w:rsidRPr="00A02EAB">
        <w:rPr>
          <w:rFonts w:ascii="Arial" w:hAnsi="Arial" w:cs="Arial"/>
          <w:color w:val="000000"/>
          <w:lang w:val="en-GB" w:eastAsia="cs-CZ"/>
        </w:rPr>
        <w:t xml:space="preserve"> and other structures after degassing with modified optical properties, improved reflectivity. </w:t>
      </w:r>
    </w:p>
    <w:p w:rsidR="003817A0" w:rsidRPr="00A02EAB" w:rsidRDefault="003817A0" w:rsidP="00A02EAB">
      <w:pPr>
        <w:pStyle w:val="NormalnyWeb"/>
        <w:numPr>
          <w:ilvl w:val="0"/>
          <w:numId w:val="14"/>
        </w:numPr>
        <w:spacing w:after="200" w:afterAutospacing="0" w:line="360" w:lineRule="auto"/>
        <w:rPr>
          <w:rFonts w:ascii="Arial" w:hAnsi="Arial" w:cs="Arial"/>
          <w:lang w:val="en-GB"/>
        </w:rPr>
      </w:pPr>
      <w:r w:rsidRPr="00A02EAB">
        <w:rPr>
          <w:rFonts w:ascii="Arial" w:hAnsi="Arial" w:cs="Arial"/>
          <w:vanish/>
          <w:lang w:val="en-GB" w:eastAsia="cs-CZ"/>
        </w:rPr>
        <w:t>V klasifikaci 3.typu alterované organické (uhlíkaté hmoty) se domnívám , že by bylo možné změnit typy “Nově vzniklých částic – organické-uhlíkaté hmoty“ podle podílu produktů při alterace:</w:t>
      </w:r>
      <w:r w:rsidRPr="00A02EAB">
        <w:rPr>
          <w:rFonts w:ascii="Arial" w:hAnsi="Arial" w:cs="Arial"/>
          <w:lang w:val="en-GB" w:eastAsia="cs-CZ"/>
        </w:rPr>
        <w:t xml:space="preserve"> The classification 3.Types altered organic (carbon material), I think it would be possible to change the types of "newly created particles - Organic-carbon materials," according to the proportion of products in the alteration: </w:t>
      </w:r>
    </w:p>
    <w:p w:rsidR="003817A0" w:rsidRPr="00A02EAB" w:rsidRDefault="003817A0" w:rsidP="00A02EAB">
      <w:pPr>
        <w:pStyle w:val="NormalnyWeb"/>
        <w:numPr>
          <w:ilvl w:val="1"/>
          <w:numId w:val="15"/>
        </w:numPr>
        <w:spacing w:after="200" w:afterAutospacing="0" w:line="360" w:lineRule="auto"/>
        <w:ind w:firstLine="0"/>
        <w:rPr>
          <w:rFonts w:ascii="Arial" w:hAnsi="Arial" w:cs="Arial"/>
        </w:rPr>
      </w:pPr>
      <w:r w:rsidRPr="00A02EAB">
        <w:rPr>
          <w:rFonts w:ascii="Arial" w:hAnsi="Arial" w:cs="Arial"/>
          <w:vanish/>
          <w:lang w:val="en-GB" w:eastAsia="cs-CZ"/>
        </w:rPr>
        <w:t>char</w:t>
      </w:r>
      <w:r w:rsidRPr="00A02EAB">
        <w:rPr>
          <w:rFonts w:ascii="Arial" w:hAnsi="Arial" w:cs="Arial"/>
          <w:lang w:val="en-GB" w:eastAsia="cs-CZ"/>
        </w:rPr>
        <w:t xml:space="preserve"> char </w:t>
      </w:r>
    </w:p>
    <w:p w:rsidR="003817A0" w:rsidRPr="00A02EAB" w:rsidRDefault="003817A0" w:rsidP="00A02EAB">
      <w:pPr>
        <w:pStyle w:val="NormalnyWeb"/>
        <w:numPr>
          <w:ilvl w:val="1"/>
          <w:numId w:val="15"/>
        </w:numPr>
        <w:spacing w:after="200" w:afterAutospacing="0" w:line="360" w:lineRule="auto"/>
        <w:ind w:firstLine="0"/>
        <w:rPr>
          <w:rFonts w:ascii="Arial" w:hAnsi="Arial" w:cs="Arial"/>
          <w:color w:val="000000"/>
        </w:rPr>
      </w:pPr>
      <w:r w:rsidRPr="00A02EAB">
        <w:rPr>
          <w:rFonts w:ascii="Arial" w:hAnsi="Arial" w:cs="Arial"/>
          <w:vanish/>
          <w:color w:val="000000"/>
          <w:lang w:val="en-GB" w:eastAsia="cs-CZ"/>
        </w:rPr>
        <w:t>coke</w:t>
      </w:r>
      <w:r w:rsidRPr="00A02EAB">
        <w:rPr>
          <w:rFonts w:ascii="Arial" w:hAnsi="Arial" w:cs="Arial"/>
          <w:color w:val="000000"/>
          <w:lang w:val="en-GB" w:eastAsia="cs-CZ"/>
        </w:rPr>
        <w:t xml:space="preserve"> coke </w:t>
      </w:r>
    </w:p>
    <w:p w:rsidR="003817A0" w:rsidRPr="00A02EAB" w:rsidRDefault="003817A0" w:rsidP="00A02EAB">
      <w:pPr>
        <w:pStyle w:val="NormalnyWeb"/>
        <w:numPr>
          <w:ilvl w:val="1"/>
          <w:numId w:val="15"/>
        </w:numPr>
        <w:spacing w:after="200" w:afterAutospacing="0" w:line="360" w:lineRule="auto"/>
        <w:ind w:firstLine="0"/>
        <w:rPr>
          <w:rFonts w:ascii="Arial" w:hAnsi="Arial" w:cs="Arial"/>
          <w:color w:val="000000"/>
        </w:rPr>
      </w:pPr>
      <w:r w:rsidRPr="00A02EAB">
        <w:rPr>
          <w:rFonts w:ascii="Arial" w:hAnsi="Arial" w:cs="Arial"/>
          <w:vanish/>
          <w:color w:val="000000"/>
          <w:lang w:val="en-GB" w:eastAsia="cs-CZ"/>
        </w:rPr>
        <w:t>bitumens</w:t>
      </w:r>
      <w:r w:rsidRPr="00A02EAB">
        <w:rPr>
          <w:rFonts w:ascii="Arial" w:hAnsi="Arial" w:cs="Arial"/>
          <w:color w:val="000000"/>
          <w:lang w:val="en-GB" w:eastAsia="cs-CZ"/>
        </w:rPr>
        <w:t xml:space="preserve"> </w:t>
      </w:r>
      <w:proofErr w:type="spellStart"/>
      <w:r w:rsidRPr="00A02EAB">
        <w:rPr>
          <w:rFonts w:ascii="Arial" w:hAnsi="Arial" w:cs="Arial"/>
          <w:color w:val="000000"/>
          <w:lang w:val="en-GB" w:eastAsia="cs-CZ"/>
        </w:rPr>
        <w:t>Bitumens</w:t>
      </w:r>
      <w:proofErr w:type="spellEnd"/>
      <w:r w:rsidRPr="00A02EAB">
        <w:rPr>
          <w:rFonts w:ascii="Arial" w:hAnsi="Arial" w:cs="Arial"/>
          <w:color w:val="000000"/>
          <w:lang w:val="en-GB" w:eastAsia="cs-CZ"/>
        </w:rPr>
        <w:t xml:space="preserve"> </w:t>
      </w:r>
    </w:p>
    <w:p w:rsidR="003817A0" w:rsidRPr="00A02EAB" w:rsidRDefault="003817A0" w:rsidP="00A02EAB">
      <w:pPr>
        <w:pStyle w:val="NormalnyWeb"/>
        <w:numPr>
          <w:ilvl w:val="1"/>
          <w:numId w:val="15"/>
        </w:numPr>
        <w:spacing w:after="200" w:afterAutospacing="0" w:line="360" w:lineRule="auto"/>
        <w:ind w:firstLine="0"/>
        <w:rPr>
          <w:rFonts w:ascii="Arial" w:hAnsi="Arial" w:cs="Arial"/>
          <w:color w:val="000000"/>
        </w:rPr>
      </w:pPr>
      <w:r w:rsidRPr="00A02EAB">
        <w:rPr>
          <w:rFonts w:ascii="Arial" w:hAnsi="Arial" w:cs="Arial"/>
          <w:vanish/>
          <w:color w:val="000000"/>
          <w:lang w:val="en-GB" w:eastAsia="cs-CZ"/>
        </w:rPr>
        <w:t>pyrolytic carbon</w:t>
      </w:r>
      <w:r w:rsidRPr="00A02EAB">
        <w:rPr>
          <w:rFonts w:ascii="Arial" w:hAnsi="Arial" w:cs="Arial"/>
          <w:color w:val="000000"/>
          <w:lang w:val="en-GB" w:eastAsia="cs-CZ"/>
        </w:rPr>
        <w:t xml:space="preserve"> </w:t>
      </w:r>
      <w:proofErr w:type="spellStart"/>
      <w:r w:rsidRPr="00A02EAB">
        <w:rPr>
          <w:rFonts w:ascii="Arial" w:hAnsi="Arial" w:cs="Arial"/>
          <w:color w:val="000000"/>
          <w:lang w:val="en-GB" w:eastAsia="cs-CZ"/>
        </w:rPr>
        <w:t>pyrolytic</w:t>
      </w:r>
      <w:proofErr w:type="spellEnd"/>
      <w:r w:rsidRPr="00A02EAB">
        <w:rPr>
          <w:rFonts w:ascii="Arial" w:hAnsi="Arial" w:cs="Arial"/>
          <w:color w:val="000000"/>
          <w:lang w:val="en-GB" w:eastAsia="cs-CZ"/>
        </w:rPr>
        <w:t xml:space="preserve"> carbon </w:t>
      </w:r>
    </w:p>
    <w:p w:rsidR="003817A0" w:rsidRPr="00A02EAB" w:rsidRDefault="003817A0" w:rsidP="00A02EAB">
      <w:pPr>
        <w:pStyle w:val="NormalnyWeb"/>
        <w:numPr>
          <w:ilvl w:val="1"/>
          <w:numId w:val="15"/>
        </w:numPr>
        <w:spacing w:after="200" w:afterAutospacing="0" w:line="360" w:lineRule="auto"/>
        <w:ind w:firstLine="0"/>
        <w:rPr>
          <w:rFonts w:ascii="Arial" w:hAnsi="Arial" w:cs="Arial"/>
          <w:color w:val="000000"/>
        </w:rPr>
      </w:pPr>
      <w:r w:rsidRPr="00A02EAB">
        <w:rPr>
          <w:rFonts w:ascii="Arial" w:hAnsi="Arial" w:cs="Arial"/>
          <w:vanish/>
          <w:color w:val="000000"/>
          <w:lang w:val="en-GB" w:eastAsia="cs-CZ"/>
        </w:rPr>
        <w:t>graphite</w:t>
      </w:r>
      <w:r w:rsidRPr="00A02EAB">
        <w:rPr>
          <w:rFonts w:ascii="Arial" w:hAnsi="Arial" w:cs="Arial"/>
          <w:color w:val="000000"/>
          <w:lang w:val="en-GB" w:eastAsia="cs-CZ"/>
        </w:rPr>
        <w:t xml:space="preserve"> graphite </w:t>
      </w:r>
    </w:p>
    <w:p w:rsidR="003817A0" w:rsidRPr="00A02EAB" w:rsidRDefault="003817A0" w:rsidP="00A02EAB">
      <w:pPr>
        <w:pStyle w:val="NormalnyWeb"/>
        <w:numPr>
          <w:ilvl w:val="0"/>
          <w:numId w:val="16"/>
        </w:numPr>
        <w:spacing w:after="200" w:afterAutospacing="0" w:line="360" w:lineRule="auto"/>
        <w:rPr>
          <w:rFonts w:ascii="Arial" w:hAnsi="Arial" w:cs="Arial"/>
          <w:lang w:val="en-GB"/>
        </w:rPr>
      </w:pPr>
      <w:r w:rsidRPr="00A02EAB">
        <w:rPr>
          <w:rFonts w:ascii="Arial" w:hAnsi="Arial" w:cs="Arial"/>
          <w:vanish/>
          <w:lang w:val="en-GB" w:eastAsia="cs-CZ"/>
        </w:rPr>
        <w:t>Skupina bitumenů v navržené klasifikaci obsahuje pouze uhlovodíky se žlutou fluorescencí dle (Alpern et al. 1992).</w:t>
      </w:r>
      <w:r w:rsidRPr="00A02EAB">
        <w:rPr>
          <w:rFonts w:ascii="Arial" w:hAnsi="Arial" w:cs="Arial"/>
          <w:lang w:val="en-GB" w:eastAsia="cs-CZ"/>
        </w:rPr>
        <w:t xml:space="preserve"> </w:t>
      </w:r>
      <w:proofErr w:type="spellStart"/>
      <w:r w:rsidRPr="00A02EAB">
        <w:rPr>
          <w:rFonts w:ascii="Arial" w:hAnsi="Arial" w:cs="Arial"/>
          <w:lang w:val="en-GB" w:eastAsia="cs-CZ"/>
        </w:rPr>
        <w:t>Bitumens</w:t>
      </w:r>
      <w:proofErr w:type="spellEnd"/>
      <w:r w:rsidRPr="00A02EAB">
        <w:rPr>
          <w:rFonts w:ascii="Arial" w:hAnsi="Arial" w:cs="Arial"/>
          <w:lang w:val="en-GB" w:eastAsia="cs-CZ"/>
        </w:rPr>
        <w:t xml:space="preserve"> in the proposed classification includes only hydrocarbons by yellow fluorescence (</w:t>
      </w:r>
      <w:proofErr w:type="spellStart"/>
      <w:r w:rsidRPr="00A02EAB">
        <w:rPr>
          <w:rFonts w:ascii="Arial" w:hAnsi="Arial" w:cs="Arial"/>
          <w:lang w:val="en-GB" w:eastAsia="cs-CZ"/>
        </w:rPr>
        <w:t>Alpern</w:t>
      </w:r>
      <w:proofErr w:type="spellEnd"/>
      <w:r w:rsidRPr="00A02EAB">
        <w:rPr>
          <w:rFonts w:ascii="Arial" w:hAnsi="Arial" w:cs="Arial"/>
          <w:lang w:val="en-GB" w:eastAsia="cs-CZ"/>
        </w:rPr>
        <w:t xml:space="preserve"> et al. 1992). </w:t>
      </w:r>
      <w:r w:rsidRPr="00A02EAB">
        <w:rPr>
          <w:rFonts w:ascii="Arial" w:hAnsi="Arial" w:cs="Arial"/>
          <w:vanish/>
          <w:lang w:val="en-GB" w:eastAsia="cs-CZ"/>
        </w:rPr>
        <w:t>Při studium vzorků ze samovznícených uhelných slojí a hald v intrasudetské a hornoslezské pánvi, ale i v hnědouhelných ložiscích jsem identifikovala masivní útvary dehtovité povahy.</w:t>
      </w:r>
      <w:r w:rsidRPr="00A02EAB">
        <w:rPr>
          <w:rFonts w:ascii="Arial" w:hAnsi="Arial" w:cs="Arial"/>
          <w:lang w:val="en-GB" w:eastAsia="cs-CZ"/>
        </w:rPr>
        <w:t xml:space="preserve"> When studying samples from self-heating processes in coal seams and in coal wastes in the </w:t>
      </w:r>
      <w:proofErr w:type="spellStart"/>
      <w:r w:rsidRPr="00A02EAB">
        <w:rPr>
          <w:rFonts w:ascii="Arial" w:hAnsi="Arial" w:cs="Arial"/>
          <w:lang w:val="en-GB" w:eastAsia="cs-CZ"/>
        </w:rPr>
        <w:t>Intrasudetic</w:t>
      </w:r>
      <w:proofErr w:type="spellEnd"/>
      <w:r w:rsidRPr="00A02EAB">
        <w:rPr>
          <w:rFonts w:ascii="Arial" w:hAnsi="Arial" w:cs="Arial"/>
          <w:lang w:val="en-GB" w:eastAsia="cs-CZ"/>
        </w:rPr>
        <w:t xml:space="preserve"> Basin, and in  the Upper Silesian Basin, but also in lignite deposits I  identified a massive formations of pitchy - tarry nature. </w:t>
      </w:r>
      <w:r w:rsidRPr="00A02EAB">
        <w:rPr>
          <w:rFonts w:ascii="Arial" w:hAnsi="Arial" w:cs="Arial"/>
          <w:vanish/>
          <w:lang w:val="en-GB" w:eastAsia="cs-CZ"/>
        </w:rPr>
        <w:t>(Fotografii pošlu později).</w:t>
      </w:r>
      <w:r w:rsidRPr="00A02EAB">
        <w:rPr>
          <w:rFonts w:ascii="Arial" w:hAnsi="Arial" w:cs="Arial"/>
          <w:lang w:val="en-GB" w:eastAsia="cs-CZ"/>
        </w:rPr>
        <w:t xml:space="preserve"> (</w:t>
      </w:r>
      <w:proofErr w:type="spellStart"/>
      <w:r w:rsidRPr="00A02EAB">
        <w:rPr>
          <w:rFonts w:ascii="Arial" w:hAnsi="Arial" w:cs="Arial"/>
          <w:lang w:val="en-GB" w:eastAsia="cs-CZ"/>
        </w:rPr>
        <w:t>Microphotos</w:t>
      </w:r>
      <w:proofErr w:type="spellEnd"/>
      <w:r w:rsidRPr="00A02EAB">
        <w:rPr>
          <w:rFonts w:ascii="Arial" w:hAnsi="Arial" w:cs="Arial"/>
          <w:lang w:val="en-GB" w:eastAsia="cs-CZ"/>
        </w:rPr>
        <w:t xml:space="preserve"> </w:t>
      </w:r>
      <w:proofErr w:type="spellStart"/>
      <w:r w:rsidRPr="00A02EAB">
        <w:rPr>
          <w:rFonts w:ascii="Arial" w:hAnsi="Arial" w:cs="Arial"/>
          <w:lang w:val="en-GB" w:eastAsia="cs-CZ"/>
        </w:rPr>
        <w:t>i</w:t>
      </w:r>
      <w:proofErr w:type="spellEnd"/>
      <w:r w:rsidRPr="00A02EAB">
        <w:rPr>
          <w:rFonts w:ascii="Arial" w:hAnsi="Arial" w:cs="Arial"/>
          <w:lang w:val="en-GB" w:eastAsia="cs-CZ"/>
        </w:rPr>
        <w:t xml:space="preserve"> shall send it later). </w:t>
      </w:r>
      <w:r w:rsidRPr="00A02EAB">
        <w:rPr>
          <w:rFonts w:ascii="Arial" w:hAnsi="Arial" w:cs="Arial"/>
          <w:vanish/>
          <w:lang w:val="en-GB" w:eastAsia="cs-CZ"/>
        </w:rPr>
        <w:t xml:space="preserve">Při klasifikaci bitumenů by bylo vhodné zařadit bitumeny se zvýšenou odrazností a bez fluorescence dle klasifikace H.Jacob (1993) [ </w:t>
      </w:r>
      <w:r w:rsidRPr="00A02EAB">
        <w:rPr>
          <w:rFonts w:ascii="Arial" w:hAnsi="Arial" w:cs="Arial"/>
          <w:i/>
          <w:iCs/>
          <w:vanish/>
          <w:lang w:val="en-GB" w:eastAsia="cs-CZ"/>
        </w:rPr>
        <w:t>H.Jacob : Nomenclature , Classification , Characterization</w:t>
      </w:r>
      <w:r w:rsidRPr="00A02EAB">
        <w:rPr>
          <w:rFonts w:ascii="Arial" w:hAnsi="Arial" w:cs="Arial"/>
          <w:lang w:val="en-GB" w:eastAsia="cs-CZ"/>
        </w:rPr>
        <w:t xml:space="preserve"> When classifying bitumen would be appropriate to include bitumen with increased reflectivity and no fluorescence according to the classification </w:t>
      </w:r>
      <w:proofErr w:type="spellStart"/>
      <w:r w:rsidRPr="00A02EAB">
        <w:rPr>
          <w:rFonts w:ascii="Arial" w:hAnsi="Arial" w:cs="Arial"/>
          <w:lang w:val="en-GB" w:eastAsia="cs-CZ"/>
        </w:rPr>
        <w:t>H.Jacob</w:t>
      </w:r>
      <w:proofErr w:type="spellEnd"/>
      <w:r w:rsidRPr="00A02EAB">
        <w:rPr>
          <w:rFonts w:ascii="Arial" w:hAnsi="Arial" w:cs="Arial"/>
          <w:lang w:val="en-GB" w:eastAsia="cs-CZ"/>
        </w:rPr>
        <w:t xml:space="preserve"> (1993) </w:t>
      </w:r>
      <w:r w:rsidRPr="00A02EAB">
        <w:rPr>
          <w:rFonts w:ascii="Arial" w:hAnsi="Arial" w:cs="Arial"/>
          <w:i/>
          <w:iCs/>
          <w:lang w:val="en-GB" w:eastAsia="cs-CZ"/>
        </w:rPr>
        <w:t>[</w:t>
      </w:r>
      <w:proofErr w:type="spellStart"/>
      <w:r w:rsidRPr="00A02EAB">
        <w:rPr>
          <w:rFonts w:ascii="Arial" w:hAnsi="Arial" w:cs="Arial"/>
          <w:i/>
          <w:iCs/>
          <w:lang w:val="en-GB" w:eastAsia="cs-CZ"/>
        </w:rPr>
        <w:t>H.Jacob</w:t>
      </w:r>
      <w:proofErr w:type="spellEnd"/>
      <w:r w:rsidRPr="00A02EAB">
        <w:rPr>
          <w:rFonts w:ascii="Arial" w:hAnsi="Arial" w:cs="Arial"/>
          <w:i/>
          <w:iCs/>
          <w:lang w:val="en-GB" w:eastAsia="cs-CZ"/>
        </w:rPr>
        <w:t>: Nomenclature, Classification, Characterization</w:t>
      </w:r>
      <w:r w:rsidRPr="00A02EAB">
        <w:rPr>
          <w:rFonts w:ascii="Arial" w:hAnsi="Arial" w:cs="Arial"/>
          <w:lang w:val="en-GB" w:eastAsia="cs-CZ"/>
        </w:rPr>
        <w:t xml:space="preserve"> </w:t>
      </w:r>
      <w:r w:rsidRPr="00A02EAB">
        <w:rPr>
          <w:rFonts w:ascii="Arial" w:hAnsi="Arial" w:cs="Arial"/>
          <w:i/>
          <w:iCs/>
          <w:vanish/>
          <w:lang w:val="en-GB" w:eastAsia="cs-CZ"/>
        </w:rPr>
        <w:t>and</w:t>
      </w:r>
      <w:r w:rsidRPr="00A02EAB">
        <w:rPr>
          <w:rFonts w:ascii="Arial" w:hAnsi="Arial" w:cs="Arial"/>
          <w:lang w:val="en-GB" w:eastAsia="cs-CZ"/>
        </w:rPr>
        <w:t xml:space="preserve"> </w:t>
      </w:r>
      <w:r w:rsidRPr="00A02EAB">
        <w:rPr>
          <w:rFonts w:ascii="Arial" w:hAnsi="Arial" w:cs="Arial"/>
          <w:i/>
          <w:iCs/>
          <w:lang w:val="en-GB" w:eastAsia="cs-CZ"/>
        </w:rPr>
        <w:t>and</w:t>
      </w:r>
      <w:r w:rsidRPr="00A02EAB">
        <w:rPr>
          <w:rFonts w:ascii="Arial" w:hAnsi="Arial" w:cs="Arial"/>
          <w:lang w:val="en-GB" w:eastAsia="cs-CZ"/>
        </w:rPr>
        <w:t xml:space="preserve"> </w:t>
      </w:r>
      <w:r w:rsidRPr="00A02EAB">
        <w:rPr>
          <w:rFonts w:ascii="Arial" w:hAnsi="Arial" w:cs="Arial"/>
          <w:i/>
          <w:iCs/>
          <w:vanish/>
          <w:lang w:val="en-GB" w:eastAsia="cs-CZ"/>
        </w:rPr>
        <w:t>Genezis</w:t>
      </w:r>
      <w:r w:rsidRPr="00A02EAB">
        <w:rPr>
          <w:rFonts w:ascii="Arial" w:hAnsi="Arial" w:cs="Arial"/>
          <w:lang w:val="en-GB" w:eastAsia="cs-CZ"/>
        </w:rPr>
        <w:t xml:space="preserve"> </w:t>
      </w:r>
      <w:proofErr w:type="spellStart"/>
      <w:r w:rsidRPr="00A02EAB">
        <w:rPr>
          <w:rFonts w:ascii="Arial" w:hAnsi="Arial" w:cs="Arial"/>
          <w:i/>
          <w:iCs/>
          <w:lang w:val="en-GB" w:eastAsia="cs-CZ"/>
        </w:rPr>
        <w:t>Genezis</w:t>
      </w:r>
      <w:proofErr w:type="spellEnd"/>
      <w:r w:rsidRPr="00A02EAB">
        <w:rPr>
          <w:rFonts w:ascii="Arial" w:hAnsi="Arial" w:cs="Arial"/>
          <w:lang w:val="en-GB" w:eastAsia="cs-CZ"/>
        </w:rPr>
        <w:t xml:space="preserve"> </w:t>
      </w:r>
      <w:r w:rsidRPr="00A02EAB">
        <w:rPr>
          <w:rFonts w:ascii="Arial" w:hAnsi="Arial" w:cs="Arial"/>
          <w:i/>
          <w:iCs/>
          <w:vanish/>
          <w:lang w:val="en-GB" w:eastAsia="cs-CZ"/>
        </w:rPr>
        <w:t>of</w:t>
      </w:r>
      <w:r w:rsidRPr="00A02EAB">
        <w:rPr>
          <w:rFonts w:ascii="Arial" w:hAnsi="Arial" w:cs="Arial"/>
          <w:lang w:val="en-GB" w:eastAsia="cs-CZ"/>
        </w:rPr>
        <w:t xml:space="preserve"> </w:t>
      </w:r>
      <w:r w:rsidRPr="00A02EAB">
        <w:rPr>
          <w:rFonts w:ascii="Arial" w:hAnsi="Arial" w:cs="Arial"/>
          <w:i/>
          <w:iCs/>
          <w:lang w:val="en-GB" w:eastAsia="cs-CZ"/>
        </w:rPr>
        <w:t>of</w:t>
      </w:r>
      <w:r w:rsidRPr="00A02EAB">
        <w:rPr>
          <w:rFonts w:ascii="Arial" w:hAnsi="Arial" w:cs="Arial"/>
          <w:lang w:val="en-GB" w:eastAsia="cs-CZ"/>
        </w:rPr>
        <w:t xml:space="preserve"> </w:t>
      </w:r>
      <w:r w:rsidRPr="00A02EAB">
        <w:rPr>
          <w:rFonts w:ascii="Arial" w:hAnsi="Arial" w:cs="Arial"/>
          <w:i/>
          <w:iCs/>
          <w:vanish/>
          <w:lang w:val="en-GB" w:eastAsia="cs-CZ"/>
        </w:rPr>
        <w:t>Natural Solid Bitumen ( Migrabitumen ).</w:t>
      </w:r>
      <w:r w:rsidRPr="00A02EAB">
        <w:rPr>
          <w:rFonts w:ascii="Arial" w:hAnsi="Arial" w:cs="Arial"/>
          <w:lang w:val="en-GB" w:eastAsia="cs-CZ"/>
        </w:rPr>
        <w:t xml:space="preserve"> </w:t>
      </w:r>
      <w:r w:rsidRPr="00A02EAB">
        <w:rPr>
          <w:rFonts w:ascii="Arial" w:hAnsi="Arial" w:cs="Arial"/>
          <w:i/>
          <w:iCs/>
          <w:lang w:val="en-GB" w:eastAsia="cs-CZ"/>
        </w:rPr>
        <w:t>Natural Solid Bitumen (</w:t>
      </w:r>
      <w:proofErr w:type="spellStart"/>
      <w:r w:rsidRPr="00A02EAB">
        <w:rPr>
          <w:rFonts w:ascii="Arial" w:hAnsi="Arial" w:cs="Arial"/>
          <w:i/>
          <w:iCs/>
          <w:lang w:val="en-GB" w:eastAsia="cs-CZ"/>
        </w:rPr>
        <w:t>Migrabitumen</w:t>
      </w:r>
      <w:proofErr w:type="spellEnd"/>
      <w:r w:rsidRPr="00A02EAB">
        <w:rPr>
          <w:rFonts w:ascii="Arial" w:hAnsi="Arial" w:cs="Arial"/>
          <w:i/>
          <w:iCs/>
          <w:lang w:val="en-GB" w:eastAsia="cs-CZ"/>
        </w:rPr>
        <w:t>).</w:t>
      </w:r>
      <w:r w:rsidRPr="00A02EAB">
        <w:rPr>
          <w:rFonts w:ascii="Arial" w:hAnsi="Arial" w:cs="Arial"/>
          <w:lang w:val="en-GB" w:eastAsia="cs-CZ"/>
        </w:rPr>
        <w:t xml:space="preserve"> </w:t>
      </w:r>
      <w:r w:rsidRPr="00A02EAB">
        <w:rPr>
          <w:rFonts w:ascii="Arial" w:hAnsi="Arial" w:cs="Arial"/>
          <w:i/>
          <w:iCs/>
          <w:vanish/>
          <w:lang w:val="en-GB" w:eastAsia="cs-CZ"/>
        </w:rPr>
        <w:t>In: J.Parnel , H. Kucha , P. Landais , 1993. Bitumens in Ore</w:t>
      </w:r>
      <w:r w:rsidRPr="00A02EAB">
        <w:rPr>
          <w:rFonts w:ascii="Arial" w:hAnsi="Arial" w:cs="Arial"/>
          <w:lang w:val="en-GB" w:eastAsia="cs-CZ"/>
        </w:rPr>
        <w:t xml:space="preserve"> </w:t>
      </w:r>
      <w:r w:rsidRPr="00A02EAB">
        <w:rPr>
          <w:rFonts w:ascii="Arial" w:hAnsi="Arial" w:cs="Arial"/>
          <w:i/>
          <w:iCs/>
          <w:lang w:val="en-GB" w:eastAsia="cs-CZ"/>
        </w:rPr>
        <w:t xml:space="preserve">In: </w:t>
      </w:r>
      <w:proofErr w:type="spellStart"/>
      <w:r w:rsidRPr="00A02EAB">
        <w:rPr>
          <w:rFonts w:ascii="Arial" w:hAnsi="Arial" w:cs="Arial"/>
          <w:i/>
          <w:iCs/>
          <w:lang w:val="en-GB" w:eastAsia="cs-CZ"/>
        </w:rPr>
        <w:t>J.Parnel</w:t>
      </w:r>
      <w:proofErr w:type="spellEnd"/>
      <w:r w:rsidRPr="00A02EAB">
        <w:rPr>
          <w:rFonts w:ascii="Arial" w:hAnsi="Arial" w:cs="Arial"/>
          <w:i/>
          <w:iCs/>
          <w:lang w:val="en-GB" w:eastAsia="cs-CZ"/>
        </w:rPr>
        <w:t xml:space="preserve">, H. </w:t>
      </w:r>
      <w:proofErr w:type="spellStart"/>
      <w:r w:rsidRPr="00A02EAB">
        <w:rPr>
          <w:rFonts w:ascii="Arial" w:hAnsi="Arial" w:cs="Arial"/>
          <w:i/>
          <w:iCs/>
          <w:lang w:val="en-GB" w:eastAsia="cs-CZ"/>
        </w:rPr>
        <w:t>Kucha</w:t>
      </w:r>
      <w:proofErr w:type="spellEnd"/>
      <w:r w:rsidRPr="00A02EAB">
        <w:rPr>
          <w:rFonts w:ascii="Arial" w:hAnsi="Arial" w:cs="Arial"/>
          <w:i/>
          <w:iCs/>
          <w:lang w:val="en-GB" w:eastAsia="cs-CZ"/>
        </w:rPr>
        <w:t xml:space="preserve">, P. </w:t>
      </w:r>
      <w:proofErr w:type="spellStart"/>
      <w:r w:rsidRPr="00A02EAB">
        <w:rPr>
          <w:rFonts w:ascii="Arial" w:hAnsi="Arial" w:cs="Arial"/>
          <w:i/>
          <w:iCs/>
          <w:lang w:val="en-GB" w:eastAsia="cs-CZ"/>
        </w:rPr>
        <w:t>Landais</w:t>
      </w:r>
      <w:proofErr w:type="spellEnd"/>
      <w:r w:rsidRPr="00A02EAB">
        <w:rPr>
          <w:rFonts w:ascii="Arial" w:hAnsi="Arial" w:cs="Arial"/>
          <w:i/>
          <w:iCs/>
          <w:lang w:val="en-GB" w:eastAsia="cs-CZ"/>
        </w:rPr>
        <w:t xml:space="preserve">, 1993. </w:t>
      </w:r>
      <w:proofErr w:type="spellStart"/>
      <w:r w:rsidRPr="00A02EAB">
        <w:rPr>
          <w:rFonts w:ascii="Arial" w:hAnsi="Arial" w:cs="Arial"/>
          <w:i/>
          <w:iCs/>
          <w:lang w:val="en-GB" w:eastAsia="cs-CZ"/>
        </w:rPr>
        <w:t>Bitumens</w:t>
      </w:r>
      <w:proofErr w:type="spellEnd"/>
      <w:r w:rsidRPr="00A02EAB">
        <w:rPr>
          <w:rFonts w:ascii="Arial" w:hAnsi="Arial" w:cs="Arial"/>
          <w:i/>
          <w:iCs/>
          <w:lang w:val="en-GB" w:eastAsia="cs-CZ"/>
        </w:rPr>
        <w:t xml:space="preserve"> in Ore</w:t>
      </w:r>
      <w:r w:rsidRPr="00A02EAB">
        <w:rPr>
          <w:rFonts w:ascii="Arial" w:hAnsi="Arial" w:cs="Arial"/>
          <w:lang w:val="en-GB" w:eastAsia="cs-CZ"/>
        </w:rPr>
        <w:t xml:space="preserve"> </w:t>
      </w:r>
      <w:r w:rsidRPr="00A02EAB">
        <w:rPr>
          <w:rFonts w:ascii="Arial" w:hAnsi="Arial" w:cs="Arial"/>
          <w:i/>
          <w:iCs/>
          <w:vanish/>
          <w:lang w:val="en-GB" w:eastAsia="cs-CZ"/>
        </w:rPr>
        <w:t>Deposits . Special</w:t>
      </w:r>
      <w:r w:rsidRPr="00A02EAB">
        <w:rPr>
          <w:rFonts w:ascii="Arial" w:hAnsi="Arial" w:cs="Arial"/>
          <w:lang w:val="en-GB" w:eastAsia="cs-CZ"/>
        </w:rPr>
        <w:t xml:space="preserve"> </w:t>
      </w:r>
      <w:r w:rsidRPr="00A02EAB">
        <w:rPr>
          <w:rFonts w:ascii="Arial" w:hAnsi="Arial" w:cs="Arial"/>
          <w:i/>
          <w:iCs/>
          <w:lang w:val="en-GB" w:eastAsia="cs-CZ"/>
        </w:rPr>
        <w:t>Deposits. Special</w:t>
      </w:r>
      <w:r w:rsidRPr="00A02EAB">
        <w:rPr>
          <w:rFonts w:ascii="Arial" w:hAnsi="Arial" w:cs="Arial"/>
          <w:lang w:val="en-GB" w:eastAsia="cs-CZ"/>
        </w:rPr>
        <w:t xml:space="preserve"> </w:t>
      </w:r>
      <w:r w:rsidRPr="00A02EAB">
        <w:rPr>
          <w:rFonts w:ascii="Arial" w:hAnsi="Arial" w:cs="Arial"/>
          <w:i/>
          <w:iCs/>
          <w:vanish/>
          <w:lang w:val="en-GB" w:eastAsia="cs-CZ"/>
        </w:rPr>
        <w:t>Publication No.9 of</w:t>
      </w:r>
      <w:r w:rsidRPr="00A02EAB">
        <w:rPr>
          <w:rFonts w:ascii="Arial" w:hAnsi="Arial" w:cs="Arial"/>
          <w:lang w:val="en-GB" w:eastAsia="cs-CZ"/>
        </w:rPr>
        <w:t xml:space="preserve"> </w:t>
      </w:r>
      <w:r w:rsidRPr="00A02EAB">
        <w:rPr>
          <w:rFonts w:ascii="Arial" w:hAnsi="Arial" w:cs="Arial"/>
          <w:i/>
          <w:iCs/>
          <w:lang w:val="en-GB" w:eastAsia="cs-CZ"/>
        </w:rPr>
        <w:t>Publication of No.9</w:t>
      </w:r>
      <w:r w:rsidRPr="00A02EAB">
        <w:rPr>
          <w:rFonts w:ascii="Arial" w:hAnsi="Arial" w:cs="Arial"/>
          <w:lang w:val="en-GB" w:eastAsia="cs-CZ"/>
        </w:rPr>
        <w:t xml:space="preserve"> </w:t>
      </w:r>
      <w:r w:rsidRPr="00A02EAB">
        <w:rPr>
          <w:rFonts w:ascii="Arial" w:hAnsi="Arial" w:cs="Arial"/>
          <w:i/>
          <w:iCs/>
          <w:vanish/>
          <w:lang w:val="en-GB" w:eastAsia="cs-CZ"/>
        </w:rPr>
        <w:t>the Society for Geology Applied to Mineral Geology, Springer - Verlag , Berlin, Heidelberg, … , 11-27</w:t>
      </w:r>
      <w:r w:rsidRPr="00A02EAB">
        <w:rPr>
          <w:rFonts w:ascii="Arial" w:hAnsi="Arial" w:cs="Arial"/>
          <w:vanish/>
          <w:lang w:val="en-GB" w:eastAsia="cs-CZ"/>
        </w:rPr>
        <w:t xml:space="preserve"> .]</w:t>
      </w:r>
      <w:r w:rsidRPr="00A02EAB">
        <w:rPr>
          <w:rFonts w:ascii="Arial" w:hAnsi="Arial" w:cs="Arial"/>
          <w:lang w:val="en-GB" w:eastAsia="cs-CZ"/>
        </w:rPr>
        <w:t xml:space="preserve"> </w:t>
      </w:r>
      <w:r w:rsidRPr="00A02EAB">
        <w:rPr>
          <w:rFonts w:ascii="Arial" w:hAnsi="Arial" w:cs="Arial"/>
          <w:i/>
          <w:iCs/>
          <w:lang w:val="en-GB" w:eastAsia="cs-CZ"/>
        </w:rPr>
        <w:t xml:space="preserve">the Society for Geology Applied to Mineral Geology, Springer - </w:t>
      </w:r>
      <w:proofErr w:type="spellStart"/>
      <w:r w:rsidRPr="00A02EAB">
        <w:rPr>
          <w:rFonts w:ascii="Arial" w:hAnsi="Arial" w:cs="Arial"/>
          <w:i/>
          <w:iCs/>
          <w:lang w:val="en-GB" w:eastAsia="cs-CZ"/>
        </w:rPr>
        <w:t>Verlag</w:t>
      </w:r>
      <w:proofErr w:type="spellEnd"/>
      <w:r w:rsidRPr="00A02EAB">
        <w:rPr>
          <w:rFonts w:ascii="Arial" w:hAnsi="Arial" w:cs="Arial"/>
          <w:i/>
          <w:iCs/>
          <w:lang w:val="en-GB" w:eastAsia="cs-CZ"/>
        </w:rPr>
        <w:t>, Berlin, Heidelberg, ..., 11 to 27]</w:t>
      </w:r>
      <w:r w:rsidRPr="00A02EAB">
        <w:rPr>
          <w:rFonts w:ascii="Arial" w:hAnsi="Arial" w:cs="Arial"/>
          <w:lang w:val="en-GB" w:eastAsia="cs-CZ"/>
        </w:rPr>
        <w:t xml:space="preserve"> </w:t>
      </w:r>
    </w:p>
    <w:p w:rsidR="003817A0" w:rsidRPr="00A02EAB" w:rsidRDefault="003817A0" w:rsidP="00A02EAB">
      <w:pPr>
        <w:pStyle w:val="NormalnyWeb"/>
        <w:numPr>
          <w:ilvl w:val="0"/>
          <w:numId w:val="16"/>
        </w:numPr>
        <w:spacing w:after="200" w:afterAutospacing="0" w:line="360" w:lineRule="auto"/>
        <w:rPr>
          <w:rFonts w:ascii="Arial" w:hAnsi="Arial" w:cs="Arial"/>
          <w:color w:val="000000"/>
          <w:lang w:val="en-GB"/>
        </w:rPr>
      </w:pPr>
      <w:r w:rsidRPr="00A02EAB">
        <w:rPr>
          <w:rFonts w:ascii="Arial" w:hAnsi="Arial" w:cs="Arial"/>
          <w:vanish/>
          <w:color w:val="000000"/>
          <w:lang w:val="en-GB" w:eastAsia="cs-CZ"/>
        </w:rPr>
        <w:t>Řadí se mezi formy optické anizotropie take undulózní zhášení nebo plošná anizotropie?</w:t>
      </w:r>
      <w:r w:rsidRPr="00A02EAB">
        <w:rPr>
          <w:rFonts w:ascii="Arial" w:hAnsi="Arial" w:cs="Arial"/>
          <w:color w:val="000000"/>
          <w:lang w:val="en-GB" w:eastAsia="cs-CZ"/>
        </w:rPr>
        <w:t xml:space="preserve"> Ranks among the forms of optical anisotropy also </w:t>
      </w:r>
      <w:proofErr w:type="spellStart"/>
      <w:r w:rsidRPr="00A02EAB">
        <w:rPr>
          <w:rFonts w:ascii="Arial" w:hAnsi="Arial" w:cs="Arial"/>
          <w:color w:val="000000"/>
          <w:lang w:val="en-GB" w:eastAsia="cs-CZ"/>
        </w:rPr>
        <w:t>undulose</w:t>
      </w:r>
      <w:proofErr w:type="spellEnd"/>
      <w:r w:rsidRPr="00A02EAB">
        <w:rPr>
          <w:rFonts w:ascii="Arial" w:hAnsi="Arial" w:cs="Arial"/>
          <w:color w:val="000000"/>
          <w:lang w:val="en-GB" w:eastAsia="cs-CZ"/>
        </w:rPr>
        <w:t xml:space="preserve"> extinction or surface anisotropy? </w:t>
      </w:r>
    </w:p>
    <w:p w:rsidR="003817A0" w:rsidRPr="00A02EAB" w:rsidRDefault="003817A0" w:rsidP="00A02EAB">
      <w:pPr>
        <w:pStyle w:val="NormalnyWeb"/>
        <w:numPr>
          <w:ilvl w:val="0"/>
          <w:numId w:val="16"/>
        </w:numPr>
        <w:spacing w:after="200" w:afterAutospacing="0" w:line="360" w:lineRule="auto"/>
        <w:rPr>
          <w:rFonts w:ascii="Arial" w:hAnsi="Arial" w:cs="Arial"/>
          <w:color w:val="000000"/>
        </w:rPr>
      </w:pPr>
      <w:r w:rsidRPr="00A02EAB">
        <w:rPr>
          <w:rFonts w:ascii="Arial" w:hAnsi="Arial" w:cs="Arial"/>
          <w:vanish/>
          <w:color w:val="000000"/>
          <w:lang w:val="en-GB" w:eastAsia="cs-CZ"/>
        </w:rPr>
        <w:t>Hodnocení plastických lemů se mi zdá subjektivní, zvláště, pokud se nehodnotí částice jako celek.</w:t>
      </w:r>
      <w:r w:rsidRPr="00A02EAB">
        <w:rPr>
          <w:rFonts w:ascii="Arial" w:hAnsi="Arial" w:cs="Arial"/>
          <w:color w:val="000000"/>
          <w:lang w:val="en-GB" w:eastAsia="cs-CZ"/>
        </w:rPr>
        <w:t xml:space="preserve"> Rating plastic rims seems subjective, especially if the particles are not assessed as a whole. I am sorry for my English. </w:t>
      </w:r>
    </w:p>
    <w:p w:rsidR="003817A0" w:rsidRPr="00A02EAB" w:rsidRDefault="003817A0" w:rsidP="00A02EAB">
      <w:pPr>
        <w:spacing w:line="360" w:lineRule="auto"/>
        <w:jc w:val="both"/>
        <w:rPr>
          <w:rFonts w:ascii="Arial" w:hAnsi="Arial" w:cs="Arial"/>
          <w:sz w:val="24"/>
          <w:szCs w:val="24"/>
        </w:rPr>
      </w:pPr>
      <w:r w:rsidRPr="00A02EAB">
        <w:rPr>
          <w:rFonts w:ascii="Arial" w:hAnsi="Arial" w:cs="Arial"/>
          <w:sz w:val="24"/>
          <w:szCs w:val="24"/>
        </w:rPr>
        <w:t xml:space="preserve">Comments from </w:t>
      </w:r>
      <w:proofErr w:type="spellStart"/>
      <w:r w:rsidRPr="00A02EAB">
        <w:rPr>
          <w:rFonts w:ascii="Arial" w:hAnsi="Arial" w:cs="Arial"/>
          <w:sz w:val="24"/>
          <w:szCs w:val="24"/>
        </w:rPr>
        <w:t>Kimon</w:t>
      </w:r>
      <w:proofErr w:type="spellEnd"/>
      <w:r w:rsidRPr="00A02EAB">
        <w:rPr>
          <w:rFonts w:ascii="Arial" w:hAnsi="Arial" w:cs="Arial"/>
          <w:sz w:val="24"/>
          <w:szCs w:val="24"/>
        </w:rPr>
        <w:t>,</w:t>
      </w:r>
    </w:p>
    <w:p w:rsidR="003817A0" w:rsidRPr="00A02EAB" w:rsidRDefault="003817A0" w:rsidP="00A02EAB">
      <w:pPr>
        <w:numPr>
          <w:ilvl w:val="0"/>
          <w:numId w:val="17"/>
        </w:numPr>
        <w:spacing w:before="100" w:beforeAutospacing="1" w:after="100" w:afterAutospacing="1" w:line="360" w:lineRule="auto"/>
        <w:rPr>
          <w:rFonts w:ascii="Arial" w:eastAsia="Times New Roman" w:hAnsi="Arial" w:cs="Arial"/>
          <w:sz w:val="24"/>
          <w:szCs w:val="24"/>
          <w:lang w:eastAsia="pl-PL"/>
        </w:rPr>
      </w:pPr>
      <w:r w:rsidRPr="00A02EAB">
        <w:rPr>
          <w:rFonts w:ascii="Arial" w:eastAsia="Times New Roman" w:hAnsi="Arial" w:cs="Arial"/>
          <w:sz w:val="24"/>
          <w:szCs w:val="24"/>
          <w:lang w:eastAsia="pl-PL"/>
        </w:rPr>
        <w:lastRenderedPageBreak/>
        <w:t xml:space="preserve">At level 3 (massive/porous): on some photos it was a little bit confusing to me (e.g. see photo 4; on my table yellow highlighted). This is also a problem for photo 30. Maybe we have to replace ‘porous’ with ‘non-massive’ in order to comprise fractures and dispersed material too. </w:t>
      </w:r>
    </w:p>
    <w:p w:rsidR="003817A0" w:rsidRPr="00A02EAB" w:rsidRDefault="003817A0" w:rsidP="00A02EAB">
      <w:pPr>
        <w:numPr>
          <w:ilvl w:val="0"/>
          <w:numId w:val="17"/>
        </w:numPr>
        <w:spacing w:before="100" w:beforeAutospacing="1" w:after="100" w:afterAutospacing="1" w:line="360" w:lineRule="auto"/>
        <w:rPr>
          <w:rFonts w:ascii="Arial" w:eastAsia="Times New Roman" w:hAnsi="Arial" w:cs="Arial"/>
          <w:sz w:val="24"/>
          <w:szCs w:val="24"/>
          <w:lang w:eastAsia="pl-PL"/>
        </w:rPr>
      </w:pPr>
      <w:r w:rsidRPr="00A02EAB">
        <w:rPr>
          <w:rFonts w:ascii="Arial" w:eastAsia="Times New Roman" w:hAnsi="Arial" w:cs="Arial"/>
          <w:sz w:val="24"/>
          <w:szCs w:val="24"/>
          <w:lang w:eastAsia="pl-PL"/>
        </w:rPr>
        <w:t xml:space="preserve">I faced a similar problem at the edges of particles (e.g. photos 8, 25; the particle is massive, the cross is projected on the particle but half of the square is on the pore). </w:t>
      </w:r>
    </w:p>
    <w:p w:rsidR="003817A0" w:rsidRPr="00A02EAB" w:rsidRDefault="003817A0" w:rsidP="00A02EAB">
      <w:pPr>
        <w:numPr>
          <w:ilvl w:val="0"/>
          <w:numId w:val="17"/>
        </w:numPr>
        <w:spacing w:before="100" w:beforeAutospacing="1" w:after="100" w:afterAutospacing="1" w:line="360" w:lineRule="auto"/>
        <w:rPr>
          <w:rFonts w:ascii="Arial" w:eastAsia="Times New Roman" w:hAnsi="Arial" w:cs="Arial"/>
          <w:sz w:val="24"/>
          <w:szCs w:val="24"/>
          <w:lang w:eastAsia="pl-PL"/>
        </w:rPr>
      </w:pPr>
      <w:r w:rsidRPr="00A02EAB">
        <w:rPr>
          <w:rFonts w:ascii="Arial" w:eastAsia="Times New Roman" w:hAnsi="Arial" w:cs="Arial"/>
          <w:sz w:val="24"/>
          <w:szCs w:val="24"/>
          <w:lang w:eastAsia="pl-PL"/>
        </w:rPr>
        <w:t xml:space="preserve">In photo 11 I could not recognise if there are </w:t>
      </w:r>
      <w:proofErr w:type="spellStart"/>
      <w:r w:rsidRPr="00A02EAB">
        <w:rPr>
          <w:rFonts w:ascii="Arial" w:eastAsia="Times New Roman" w:hAnsi="Arial" w:cs="Arial"/>
          <w:sz w:val="24"/>
          <w:szCs w:val="24"/>
          <w:lang w:eastAsia="pl-PL"/>
        </w:rPr>
        <w:t>liptinite</w:t>
      </w:r>
      <w:proofErr w:type="spellEnd"/>
      <w:r w:rsidRPr="00A02EAB">
        <w:rPr>
          <w:rFonts w:ascii="Arial" w:eastAsia="Times New Roman" w:hAnsi="Arial" w:cs="Arial"/>
          <w:sz w:val="24"/>
          <w:szCs w:val="24"/>
          <w:lang w:eastAsia="pl-PL"/>
        </w:rPr>
        <w:t xml:space="preserve"> </w:t>
      </w:r>
      <w:proofErr w:type="spellStart"/>
      <w:r w:rsidRPr="00A02EAB">
        <w:rPr>
          <w:rFonts w:ascii="Arial" w:eastAsia="Times New Roman" w:hAnsi="Arial" w:cs="Arial"/>
          <w:sz w:val="24"/>
          <w:szCs w:val="24"/>
          <w:lang w:eastAsia="pl-PL"/>
        </w:rPr>
        <w:t>macerals</w:t>
      </w:r>
      <w:proofErr w:type="spellEnd"/>
      <w:r w:rsidRPr="00A02EAB">
        <w:rPr>
          <w:rFonts w:ascii="Arial" w:eastAsia="Times New Roman" w:hAnsi="Arial" w:cs="Arial"/>
          <w:sz w:val="24"/>
          <w:szCs w:val="24"/>
          <w:lang w:eastAsia="pl-PL"/>
        </w:rPr>
        <w:t xml:space="preserve"> (</w:t>
      </w:r>
      <w:proofErr w:type="spellStart"/>
      <w:r w:rsidRPr="00A02EAB">
        <w:rPr>
          <w:rFonts w:ascii="Arial" w:eastAsia="Times New Roman" w:hAnsi="Arial" w:cs="Arial"/>
          <w:sz w:val="24"/>
          <w:szCs w:val="24"/>
          <w:lang w:eastAsia="pl-PL"/>
        </w:rPr>
        <w:t>cutinite</w:t>
      </w:r>
      <w:proofErr w:type="spellEnd"/>
      <w:r w:rsidRPr="00A02EAB">
        <w:rPr>
          <w:rFonts w:ascii="Arial" w:eastAsia="Times New Roman" w:hAnsi="Arial" w:cs="Arial"/>
          <w:sz w:val="24"/>
          <w:szCs w:val="24"/>
          <w:lang w:eastAsia="pl-PL"/>
        </w:rPr>
        <w:t xml:space="preserve">) or fissures. </w:t>
      </w:r>
    </w:p>
    <w:p w:rsidR="003817A0" w:rsidRPr="00A02EAB" w:rsidRDefault="003817A0" w:rsidP="00A02EAB">
      <w:pPr>
        <w:numPr>
          <w:ilvl w:val="0"/>
          <w:numId w:val="17"/>
        </w:numPr>
        <w:spacing w:before="100" w:beforeAutospacing="1" w:after="100" w:afterAutospacing="1" w:line="360" w:lineRule="auto"/>
        <w:rPr>
          <w:rFonts w:ascii="Arial" w:eastAsia="Times New Roman" w:hAnsi="Arial" w:cs="Arial"/>
          <w:sz w:val="24"/>
          <w:szCs w:val="24"/>
          <w:lang w:eastAsia="pl-PL"/>
        </w:rPr>
      </w:pPr>
      <w:r w:rsidRPr="00A02EAB">
        <w:rPr>
          <w:rFonts w:ascii="Arial" w:eastAsia="Times New Roman" w:hAnsi="Arial" w:cs="Arial"/>
          <w:sz w:val="24"/>
          <w:szCs w:val="24"/>
          <w:lang w:eastAsia="pl-PL"/>
        </w:rPr>
        <w:t xml:space="preserve">In photo 30 I crossed both organic particles and minerals; this is of course, the lonely case of double-crossing at the same level. </w:t>
      </w:r>
    </w:p>
    <w:p w:rsidR="003817A0" w:rsidRPr="00A02EAB" w:rsidRDefault="003817A0" w:rsidP="00A02EAB">
      <w:pPr>
        <w:spacing w:line="360" w:lineRule="auto"/>
        <w:jc w:val="both"/>
        <w:rPr>
          <w:rFonts w:ascii="Arial" w:hAnsi="Arial" w:cs="Arial"/>
          <w:sz w:val="24"/>
          <w:szCs w:val="24"/>
          <w:lang w:val="en-US"/>
        </w:rPr>
      </w:pPr>
      <w:r w:rsidRPr="00A02EAB">
        <w:rPr>
          <w:rFonts w:ascii="Arial" w:hAnsi="Arial" w:cs="Arial"/>
          <w:sz w:val="24"/>
          <w:szCs w:val="24"/>
        </w:rPr>
        <w:t>Comments from Jen:</w:t>
      </w:r>
      <w:r w:rsidR="00205903" w:rsidRPr="00A02EAB">
        <w:rPr>
          <w:rFonts w:ascii="Arial" w:eastAsia="Times New Roman" w:hAnsi="Arial" w:cs="Arial"/>
          <w:sz w:val="24"/>
          <w:szCs w:val="24"/>
          <w:lang w:val="en-US" w:eastAsia="pl-PL"/>
        </w:rPr>
        <w:t>I</w:t>
      </w:r>
      <w:r w:rsidRPr="00A02EAB">
        <w:rPr>
          <w:rFonts w:ascii="Arial" w:eastAsia="Times New Roman" w:hAnsi="Arial" w:cs="Arial"/>
          <w:sz w:val="24"/>
          <w:szCs w:val="24"/>
          <w:lang w:val="en-US" w:eastAsia="pl-PL"/>
        </w:rPr>
        <w:t xml:space="preserve"> do not like choosing only one qualifier from category 6 – there were a few cases where you had one major feature with a minor feature (brighter than usual particle or </w:t>
      </w:r>
      <w:proofErr w:type="spellStart"/>
      <w:r w:rsidRPr="00A02EAB">
        <w:rPr>
          <w:rFonts w:ascii="Arial" w:eastAsia="Times New Roman" w:hAnsi="Arial" w:cs="Arial"/>
          <w:sz w:val="24"/>
          <w:szCs w:val="24"/>
          <w:lang w:val="en-US" w:eastAsia="pl-PL"/>
        </w:rPr>
        <w:t>devolatilization</w:t>
      </w:r>
      <w:proofErr w:type="spellEnd"/>
      <w:r w:rsidRPr="00A02EAB">
        <w:rPr>
          <w:rFonts w:ascii="Arial" w:eastAsia="Times New Roman" w:hAnsi="Arial" w:cs="Arial"/>
          <w:sz w:val="24"/>
          <w:szCs w:val="24"/>
          <w:lang w:val="en-US" w:eastAsia="pl-PL"/>
        </w:rPr>
        <w:t xml:space="preserve"> holes) also occurring.</w:t>
      </w:r>
    </w:p>
    <w:p w:rsidR="00A0287B" w:rsidRPr="00A02EAB" w:rsidRDefault="00A0287B" w:rsidP="00A02EAB">
      <w:pPr>
        <w:spacing w:line="360" w:lineRule="auto"/>
        <w:jc w:val="both"/>
        <w:rPr>
          <w:rFonts w:ascii="Arial" w:hAnsi="Arial" w:cs="Arial"/>
          <w:sz w:val="24"/>
          <w:szCs w:val="24"/>
          <w:lang w:val="en-US"/>
        </w:rPr>
      </w:pPr>
      <w:r w:rsidRPr="00A02EAB">
        <w:rPr>
          <w:rFonts w:ascii="Arial" w:hAnsi="Arial" w:cs="Arial"/>
          <w:sz w:val="24"/>
          <w:szCs w:val="24"/>
          <w:lang w:val="en-US"/>
        </w:rPr>
        <w:t>Comment from Ashok:</w:t>
      </w:r>
      <w:r w:rsidR="00205903" w:rsidRPr="00A02EAB">
        <w:rPr>
          <w:rFonts w:ascii="Arial" w:hAnsi="Arial" w:cs="Arial"/>
          <w:sz w:val="24"/>
          <w:szCs w:val="24"/>
          <w:lang w:val="en-US"/>
        </w:rPr>
        <w:t xml:space="preserve"> </w:t>
      </w:r>
      <w:r w:rsidRPr="00A02EAB">
        <w:rPr>
          <w:rFonts w:ascii="Arial" w:hAnsi="Arial" w:cs="Arial"/>
          <w:sz w:val="24"/>
          <w:szCs w:val="24"/>
          <w:lang w:val="en-US"/>
        </w:rPr>
        <w:t>I</w:t>
      </w:r>
      <w:r w:rsidRPr="00A02EAB">
        <w:rPr>
          <w:rFonts w:ascii="Arial" w:eastAsia="Times New Roman" w:hAnsi="Arial" w:cs="Arial"/>
          <w:color w:val="000000"/>
          <w:sz w:val="24"/>
          <w:szCs w:val="24"/>
          <w:lang w:eastAsia="pl-PL"/>
        </w:rPr>
        <w:t>t is too exhaustive for any regular analyst and should be shortened in final phase.</w:t>
      </w:r>
    </w:p>
    <w:p w:rsidR="003817A0" w:rsidRPr="00A02EAB" w:rsidRDefault="003817A0" w:rsidP="00A02EAB">
      <w:pPr>
        <w:spacing w:line="360" w:lineRule="auto"/>
        <w:jc w:val="both"/>
        <w:rPr>
          <w:rFonts w:ascii="Arial" w:hAnsi="Arial" w:cs="Arial"/>
          <w:sz w:val="24"/>
          <w:szCs w:val="24"/>
          <w:lang w:val="en-US"/>
        </w:rPr>
      </w:pPr>
    </w:p>
    <w:p w:rsidR="005104BA" w:rsidRPr="00A02EAB" w:rsidRDefault="005104BA" w:rsidP="00A02EAB">
      <w:pPr>
        <w:spacing w:line="360" w:lineRule="auto"/>
        <w:jc w:val="both"/>
        <w:rPr>
          <w:rFonts w:ascii="Arial" w:hAnsi="Arial" w:cs="Arial"/>
          <w:sz w:val="24"/>
          <w:szCs w:val="24"/>
        </w:rPr>
      </w:pPr>
    </w:p>
    <w:p w:rsidR="008B6577" w:rsidRPr="00A02EAB" w:rsidRDefault="008B6577" w:rsidP="00A02EAB">
      <w:pPr>
        <w:spacing w:line="360" w:lineRule="auto"/>
        <w:jc w:val="both"/>
        <w:rPr>
          <w:rFonts w:ascii="Arial" w:hAnsi="Arial" w:cs="Arial"/>
          <w:sz w:val="24"/>
          <w:szCs w:val="24"/>
        </w:rPr>
      </w:pPr>
    </w:p>
    <w:p w:rsidR="008B6577" w:rsidRPr="00A02EAB" w:rsidRDefault="008B6577" w:rsidP="00A02EAB">
      <w:pPr>
        <w:spacing w:line="360" w:lineRule="auto"/>
        <w:jc w:val="both"/>
        <w:rPr>
          <w:rFonts w:ascii="Arial" w:hAnsi="Arial" w:cs="Arial"/>
          <w:sz w:val="24"/>
          <w:szCs w:val="24"/>
        </w:rPr>
      </w:pPr>
    </w:p>
    <w:p w:rsidR="008B6577" w:rsidRPr="00A02EAB" w:rsidRDefault="008B6577" w:rsidP="00A02EAB">
      <w:pPr>
        <w:spacing w:line="360" w:lineRule="auto"/>
        <w:ind w:firstLine="708"/>
        <w:jc w:val="both"/>
        <w:rPr>
          <w:rFonts w:ascii="Arial" w:hAnsi="Arial" w:cs="Arial"/>
          <w:sz w:val="24"/>
          <w:szCs w:val="24"/>
        </w:rPr>
      </w:pPr>
    </w:p>
    <w:p w:rsidR="007F2516" w:rsidRPr="00A02EAB" w:rsidRDefault="007F2516" w:rsidP="00A02EAB">
      <w:pPr>
        <w:spacing w:line="360" w:lineRule="auto"/>
        <w:ind w:firstLine="720"/>
        <w:rPr>
          <w:rFonts w:ascii="Arial" w:hAnsi="Arial" w:cs="Arial"/>
          <w:sz w:val="24"/>
          <w:szCs w:val="24"/>
        </w:rPr>
      </w:pPr>
    </w:p>
    <w:sectPr w:rsidR="007F2516" w:rsidRPr="00A02EAB" w:rsidSect="00184B1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AA1" w:rsidRDefault="00381AA1" w:rsidP="00ED3E00">
      <w:pPr>
        <w:spacing w:after="0" w:line="240" w:lineRule="auto"/>
      </w:pPr>
      <w:r>
        <w:separator/>
      </w:r>
    </w:p>
  </w:endnote>
  <w:endnote w:type="continuationSeparator" w:id="0">
    <w:p w:rsidR="00381AA1" w:rsidRDefault="00381AA1" w:rsidP="00ED3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AA1" w:rsidRDefault="00381AA1" w:rsidP="00ED3E00">
      <w:pPr>
        <w:spacing w:after="0" w:line="240" w:lineRule="auto"/>
      </w:pPr>
      <w:r>
        <w:separator/>
      </w:r>
    </w:p>
  </w:footnote>
  <w:footnote w:type="continuationSeparator" w:id="0">
    <w:p w:rsidR="00381AA1" w:rsidRDefault="00381AA1" w:rsidP="00ED3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579"/>
      <w:docPartObj>
        <w:docPartGallery w:val="Page Numbers (Top of Page)"/>
        <w:docPartUnique/>
      </w:docPartObj>
    </w:sdtPr>
    <w:sdtContent>
      <w:p w:rsidR="00DB558B" w:rsidRDefault="00184196">
        <w:pPr>
          <w:pStyle w:val="Nagwek"/>
          <w:jc w:val="center"/>
        </w:pPr>
        <w:fldSimple w:instr=" PAGE   \* MERGEFORMAT ">
          <w:r w:rsidR="00A02EAB">
            <w:rPr>
              <w:noProof/>
            </w:rPr>
            <w:t>6</w:t>
          </w:r>
        </w:fldSimple>
      </w:p>
    </w:sdtContent>
  </w:sdt>
  <w:p w:rsidR="00DB558B" w:rsidRDefault="00DB558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6005E"/>
    <w:multiLevelType w:val="multilevel"/>
    <w:tmpl w:val="96FE2F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9E57F20"/>
    <w:multiLevelType w:val="hybridMultilevel"/>
    <w:tmpl w:val="8C7869B4"/>
    <w:lvl w:ilvl="0" w:tplc="8B20D48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EF7749F"/>
    <w:multiLevelType w:val="multilevel"/>
    <w:tmpl w:val="2012C1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9DA14D0"/>
    <w:multiLevelType w:val="hybridMultilevel"/>
    <w:tmpl w:val="6A188F4A"/>
    <w:lvl w:ilvl="0" w:tplc="9404ECD6">
      <w:start w:val="1"/>
      <w:numFmt w:val="bullet"/>
      <w:lvlText w:val="•"/>
      <w:lvlJc w:val="left"/>
      <w:pPr>
        <w:tabs>
          <w:tab w:val="num" w:pos="720"/>
        </w:tabs>
        <w:ind w:left="720" w:hanging="360"/>
      </w:pPr>
      <w:rPr>
        <w:rFonts w:ascii="Arial" w:hAnsi="Arial" w:hint="default"/>
      </w:rPr>
    </w:lvl>
    <w:lvl w:ilvl="1" w:tplc="976C82F6" w:tentative="1">
      <w:start w:val="1"/>
      <w:numFmt w:val="bullet"/>
      <w:lvlText w:val="•"/>
      <w:lvlJc w:val="left"/>
      <w:pPr>
        <w:tabs>
          <w:tab w:val="num" w:pos="1440"/>
        </w:tabs>
        <w:ind w:left="1440" w:hanging="360"/>
      </w:pPr>
      <w:rPr>
        <w:rFonts w:ascii="Arial" w:hAnsi="Arial" w:hint="default"/>
      </w:rPr>
    </w:lvl>
    <w:lvl w:ilvl="2" w:tplc="956489A6" w:tentative="1">
      <w:start w:val="1"/>
      <w:numFmt w:val="bullet"/>
      <w:lvlText w:val="•"/>
      <w:lvlJc w:val="left"/>
      <w:pPr>
        <w:tabs>
          <w:tab w:val="num" w:pos="2160"/>
        </w:tabs>
        <w:ind w:left="2160" w:hanging="360"/>
      </w:pPr>
      <w:rPr>
        <w:rFonts w:ascii="Arial" w:hAnsi="Arial" w:hint="default"/>
      </w:rPr>
    </w:lvl>
    <w:lvl w:ilvl="3" w:tplc="4EE285A2" w:tentative="1">
      <w:start w:val="1"/>
      <w:numFmt w:val="bullet"/>
      <w:lvlText w:val="•"/>
      <w:lvlJc w:val="left"/>
      <w:pPr>
        <w:tabs>
          <w:tab w:val="num" w:pos="2880"/>
        </w:tabs>
        <w:ind w:left="2880" w:hanging="360"/>
      </w:pPr>
      <w:rPr>
        <w:rFonts w:ascii="Arial" w:hAnsi="Arial" w:hint="default"/>
      </w:rPr>
    </w:lvl>
    <w:lvl w:ilvl="4" w:tplc="3BF6B5C2" w:tentative="1">
      <w:start w:val="1"/>
      <w:numFmt w:val="bullet"/>
      <w:lvlText w:val="•"/>
      <w:lvlJc w:val="left"/>
      <w:pPr>
        <w:tabs>
          <w:tab w:val="num" w:pos="3600"/>
        </w:tabs>
        <w:ind w:left="3600" w:hanging="360"/>
      </w:pPr>
      <w:rPr>
        <w:rFonts w:ascii="Arial" w:hAnsi="Arial" w:hint="default"/>
      </w:rPr>
    </w:lvl>
    <w:lvl w:ilvl="5" w:tplc="4A52C190" w:tentative="1">
      <w:start w:val="1"/>
      <w:numFmt w:val="bullet"/>
      <w:lvlText w:val="•"/>
      <w:lvlJc w:val="left"/>
      <w:pPr>
        <w:tabs>
          <w:tab w:val="num" w:pos="4320"/>
        </w:tabs>
        <w:ind w:left="4320" w:hanging="360"/>
      </w:pPr>
      <w:rPr>
        <w:rFonts w:ascii="Arial" w:hAnsi="Arial" w:hint="default"/>
      </w:rPr>
    </w:lvl>
    <w:lvl w:ilvl="6" w:tplc="3516DC2A" w:tentative="1">
      <w:start w:val="1"/>
      <w:numFmt w:val="bullet"/>
      <w:lvlText w:val="•"/>
      <w:lvlJc w:val="left"/>
      <w:pPr>
        <w:tabs>
          <w:tab w:val="num" w:pos="5040"/>
        </w:tabs>
        <w:ind w:left="5040" w:hanging="360"/>
      </w:pPr>
      <w:rPr>
        <w:rFonts w:ascii="Arial" w:hAnsi="Arial" w:hint="default"/>
      </w:rPr>
    </w:lvl>
    <w:lvl w:ilvl="7" w:tplc="F99ECAB2" w:tentative="1">
      <w:start w:val="1"/>
      <w:numFmt w:val="bullet"/>
      <w:lvlText w:val="•"/>
      <w:lvlJc w:val="left"/>
      <w:pPr>
        <w:tabs>
          <w:tab w:val="num" w:pos="5760"/>
        </w:tabs>
        <w:ind w:left="5760" w:hanging="360"/>
      </w:pPr>
      <w:rPr>
        <w:rFonts w:ascii="Arial" w:hAnsi="Arial" w:hint="default"/>
      </w:rPr>
    </w:lvl>
    <w:lvl w:ilvl="8" w:tplc="C16CF072" w:tentative="1">
      <w:start w:val="1"/>
      <w:numFmt w:val="bullet"/>
      <w:lvlText w:val="•"/>
      <w:lvlJc w:val="left"/>
      <w:pPr>
        <w:tabs>
          <w:tab w:val="num" w:pos="6480"/>
        </w:tabs>
        <w:ind w:left="6480" w:hanging="360"/>
      </w:pPr>
      <w:rPr>
        <w:rFonts w:ascii="Arial" w:hAnsi="Arial" w:hint="default"/>
      </w:rPr>
    </w:lvl>
  </w:abstractNum>
  <w:abstractNum w:abstractNumId="4">
    <w:nsid w:val="46C0775B"/>
    <w:multiLevelType w:val="hybridMultilevel"/>
    <w:tmpl w:val="696E2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626C7B"/>
    <w:multiLevelType w:val="hybridMultilevel"/>
    <w:tmpl w:val="DA14BD0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nsid w:val="51834A65"/>
    <w:multiLevelType w:val="hybridMultilevel"/>
    <w:tmpl w:val="A81E29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56FA6DA0"/>
    <w:multiLevelType w:val="multilevel"/>
    <w:tmpl w:val="862487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7396D29"/>
    <w:multiLevelType w:val="multilevel"/>
    <w:tmpl w:val="2012C1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CCC5380"/>
    <w:multiLevelType w:val="multilevel"/>
    <w:tmpl w:val="2012C1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E5642E3"/>
    <w:multiLevelType w:val="hybridMultilevel"/>
    <w:tmpl w:val="9788E4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70611A3A"/>
    <w:multiLevelType w:val="multilevel"/>
    <w:tmpl w:val="B3F8E4F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DD6A1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2004630"/>
    <w:multiLevelType w:val="hybridMultilevel"/>
    <w:tmpl w:val="A02ADF8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2AE4C70"/>
    <w:multiLevelType w:val="multilevel"/>
    <w:tmpl w:val="7318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5409C5"/>
    <w:multiLevelType w:val="hybridMultilevel"/>
    <w:tmpl w:val="079C42A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7DAB6614"/>
    <w:multiLevelType w:val="multilevel"/>
    <w:tmpl w:val="AC1056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15"/>
  </w:num>
  <w:num w:numId="3">
    <w:abstractNumId w:val="3"/>
  </w:num>
  <w:num w:numId="4">
    <w:abstractNumId w:val="12"/>
  </w:num>
  <w:num w:numId="5">
    <w:abstractNumId w:val="5"/>
  </w:num>
  <w:num w:numId="6">
    <w:abstractNumId w:val="8"/>
  </w:num>
  <w:num w:numId="7">
    <w:abstractNumId w:val="9"/>
  </w:num>
  <w:num w:numId="8">
    <w:abstractNumId w:val="2"/>
  </w:num>
  <w:num w:numId="9">
    <w:abstractNumId w:val="10"/>
  </w:num>
  <w:num w:numId="10">
    <w:abstractNumId w:val="4"/>
  </w:num>
  <w:num w:numId="11">
    <w:abstractNumId w:val="13"/>
  </w:num>
  <w:num w:numId="12">
    <w:abstractNumId w:val="1"/>
  </w:num>
  <w:num w:numId="13">
    <w:abstractNumId w:val="7"/>
  </w:num>
  <w:num w:numId="14">
    <w:abstractNumId w:val="0"/>
  </w:num>
  <w:num w:numId="15">
    <w:abstractNumId w:val="11"/>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defaultTabStop w:val="708"/>
  <w:hyphenationZone w:val="425"/>
  <w:characterSpacingControl w:val="doNotCompress"/>
  <w:footnotePr>
    <w:footnote w:id="-1"/>
    <w:footnote w:id="0"/>
  </w:footnotePr>
  <w:endnotePr>
    <w:endnote w:id="-1"/>
    <w:endnote w:id="0"/>
  </w:endnotePr>
  <w:compat/>
  <w:rsids>
    <w:rsidRoot w:val="004A2B89"/>
    <w:rsid w:val="0000244E"/>
    <w:rsid w:val="000249DF"/>
    <w:rsid w:val="000342A9"/>
    <w:rsid w:val="000519D8"/>
    <w:rsid w:val="00082856"/>
    <w:rsid w:val="000A2580"/>
    <w:rsid w:val="000B1DEA"/>
    <w:rsid w:val="000B44C9"/>
    <w:rsid w:val="000B5E4E"/>
    <w:rsid w:val="000B6E3D"/>
    <w:rsid w:val="000D13C0"/>
    <w:rsid w:val="000D26F3"/>
    <w:rsid w:val="000F50CC"/>
    <w:rsid w:val="00112627"/>
    <w:rsid w:val="00133EB1"/>
    <w:rsid w:val="00136A4A"/>
    <w:rsid w:val="0014401F"/>
    <w:rsid w:val="001803BA"/>
    <w:rsid w:val="00184196"/>
    <w:rsid w:val="00184B1B"/>
    <w:rsid w:val="001911DA"/>
    <w:rsid w:val="001C6193"/>
    <w:rsid w:val="001D4A96"/>
    <w:rsid w:val="00200842"/>
    <w:rsid w:val="0020158A"/>
    <w:rsid w:val="00205903"/>
    <w:rsid w:val="00207D3E"/>
    <w:rsid w:val="00216811"/>
    <w:rsid w:val="0022334C"/>
    <w:rsid w:val="00277CAA"/>
    <w:rsid w:val="002838C7"/>
    <w:rsid w:val="002B78CA"/>
    <w:rsid w:val="0030677C"/>
    <w:rsid w:val="00314EB3"/>
    <w:rsid w:val="003817A0"/>
    <w:rsid w:val="00381AA1"/>
    <w:rsid w:val="003916C7"/>
    <w:rsid w:val="003D7EBE"/>
    <w:rsid w:val="003F6D7E"/>
    <w:rsid w:val="004156AC"/>
    <w:rsid w:val="0044524B"/>
    <w:rsid w:val="00455574"/>
    <w:rsid w:val="00455F6C"/>
    <w:rsid w:val="00465075"/>
    <w:rsid w:val="004806CA"/>
    <w:rsid w:val="00492E11"/>
    <w:rsid w:val="0049718B"/>
    <w:rsid w:val="004A2B89"/>
    <w:rsid w:val="004B483C"/>
    <w:rsid w:val="0051008B"/>
    <w:rsid w:val="005104BA"/>
    <w:rsid w:val="00542B3B"/>
    <w:rsid w:val="00573BB3"/>
    <w:rsid w:val="00582D77"/>
    <w:rsid w:val="0059656A"/>
    <w:rsid w:val="005B56B5"/>
    <w:rsid w:val="005B56FA"/>
    <w:rsid w:val="00600CB6"/>
    <w:rsid w:val="00636144"/>
    <w:rsid w:val="00645B0C"/>
    <w:rsid w:val="0066368D"/>
    <w:rsid w:val="006822E2"/>
    <w:rsid w:val="00682A0B"/>
    <w:rsid w:val="00694D10"/>
    <w:rsid w:val="006B2CC3"/>
    <w:rsid w:val="006D1AE1"/>
    <w:rsid w:val="007336A7"/>
    <w:rsid w:val="007667FE"/>
    <w:rsid w:val="00773436"/>
    <w:rsid w:val="0077415A"/>
    <w:rsid w:val="007804EC"/>
    <w:rsid w:val="007A2E6F"/>
    <w:rsid w:val="007A4AB7"/>
    <w:rsid w:val="007B443E"/>
    <w:rsid w:val="007F2516"/>
    <w:rsid w:val="007F42FA"/>
    <w:rsid w:val="007F4F0E"/>
    <w:rsid w:val="00842071"/>
    <w:rsid w:val="00843B8C"/>
    <w:rsid w:val="00876B2A"/>
    <w:rsid w:val="008A089A"/>
    <w:rsid w:val="008B6577"/>
    <w:rsid w:val="008C3DD1"/>
    <w:rsid w:val="008E20A1"/>
    <w:rsid w:val="00902793"/>
    <w:rsid w:val="009320E2"/>
    <w:rsid w:val="00940B2C"/>
    <w:rsid w:val="0095553F"/>
    <w:rsid w:val="00964BBD"/>
    <w:rsid w:val="00971565"/>
    <w:rsid w:val="009A0467"/>
    <w:rsid w:val="009C5BB9"/>
    <w:rsid w:val="009F00BA"/>
    <w:rsid w:val="009F0460"/>
    <w:rsid w:val="009F7683"/>
    <w:rsid w:val="00A01B7E"/>
    <w:rsid w:val="00A0287B"/>
    <w:rsid w:val="00A02EAB"/>
    <w:rsid w:val="00A26016"/>
    <w:rsid w:val="00A81865"/>
    <w:rsid w:val="00A871E9"/>
    <w:rsid w:val="00AD285D"/>
    <w:rsid w:val="00AE25EA"/>
    <w:rsid w:val="00AF74EB"/>
    <w:rsid w:val="00B44CAC"/>
    <w:rsid w:val="00B57883"/>
    <w:rsid w:val="00B66248"/>
    <w:rsid w:val="00BF2B96"/>
    <w:rsid w:val="00C03933"/>
    <w:rsid w:val="00C103D4"/>
    <w:rsid w:val="00C47903"/>
    <w:rsid w:val="00CA5BC6"/>
    <w:rsid w:val="00CB1CCB"/>
    <w:rsid w:val="00CD110D"/>
    <w:rsid w:val="00D34493"/>
    <w:rsid w:val="00D35D84"/>
    <w:rsid w:val="00D35EE1"/>
    <w:rsid w:val="00D531B1"/>
    <w:rsid w:val="00DA235D"/>
    <w:rsid w:val="00DB558B"/>
    <w:rsid w:val="00DE4CE4"/>
    <w:rsid w:val="00DE517E"/>
    <w:rsid w:val="00E10A3D"/>
    <w:rsid w:val="00E144C7"/>
    <w:rsid w:val="00E17617"/>
    <w:rsid w:val="00E46A71"/>
    <w:rsid w:val="00ED3E00"/>
    <w:rsid w:val="00EF3542"/>
    <w:rsid w:val="00F02EB1"/>
    <w:rsid w:val="00F0335C"/>
    <w:rsid w:val="00F50A66"/>
    <w:rsid w:val="00F84496"/>
    <w:rsid w:val="00F95487"/>
    <w:rsid w:val="00F95735"/>
    <w:rsid w:val="00F9735E"/>
    <w:rsid w:val="00FB0E99"/>
    <w:rsid w:val="00FD54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2B89"/>
    <w:pPr>
      <w:spacing w:after="200" w:line="276" w:lineRule="auto"/>
    </w:pPr>
    <w:rPr>
      <w:sz w:val="22"/>
      <w:szCs w:val="22"/>
      <w:lang w:val="en-GB" w:eastAsia="en-US"/>
    </w:rPr>
  </w:style>
  <w:style w:type="paragraph" w:styleId="Nagwek3">
    <w:name w:val="heading 3"/>
    <w:basedOn w:val="Normalny"/>
    <w:next w:val="Normalny"/>
    <w:link w:val="Nagwek3Znak"/>
    <w:qFormat/>
    <w:locked/>
    <w:rsid w:val="00645B0C"/>
    <w:pPr>
      <w:keepNext/>
      <w:spacing w:before="240" w:after="60" w:line="240" w:lineRule="auto"/>
      <w:outlineLvl w:val="2"/>
    </w:pPr>
    <w:rPr>
      <w:rFonts w:ascii="Arial" w:eastAsia="Times New Roman" w:hAnsi="Arial" w:cs="Arial"/>
      <w:b/>
      <w:bCs/>
      <w:sz w:val="26"/>
      <w:szCs w:val="26"/>
      <w:lang w:val="el-GR" w:eastAsia="el-G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CA5BC6"/>
    <w:rPr>
      <w:rFonts w:cs="Times New Roman"/>
    </w:rPr>
  </w:style>
  <w:style w:type="paragraph" w:styleId="Akapitzlist">
    <w:name w:val="List Paragraph"/>
    <w:basedOn w:val="Normalny"/>
    <w:uiPriority w:val="34"/>
    <w:qFormat/>
    <w:rsid w:val="000F50CC"/>
    <w:pPr>
      <w:ind w:left="720"/>
      <w:contextualSpacing/>
    </w:pPr>
  </w:style>
  <w:style w:type="character" w:styleId="Odwoaniedokomentarza">
    <w:name w:val="annotation reference"/>
    <w:basedOn w:val="Domylnaczcionkaakapitu"/>
    <w:uiPriority w:val="99"/>
    <w:semiHidden/>
    <w:rsid w:val="0051008B"/>
    <w:rPr>
      <w:rFonts w:cs="Times New Roman"/>
      <w:sz w:val="16"/>
      <w:szCs w:val="16"/>
    </w:rPr>
  </w:style>
  <w:style w:type="paragraph" w:styleId="Tekstkomentarza">
    <w:name w:val="annotation text"/>
    <w:basedOn w:val="Normalny"/>
    <w:link w:val="TekstkomentarzaZnak"/>
    <w:uiPriority w:val="99"/>
    <w:semiHidden/>
    <w:rsid w:val="0051008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1008B"/>
    <w:rPr>
      <w:rFonts w:cs="Times New Roman"/>
      <w:sz w:val="20"/>
      <w:szCs w:val="20"/>
      <w:lang w:val="en-GB"/>
    </w:rPr>
  </w:style>
  <w:style w:type="paragraph" w:styleId="Tematkomentarza">
    <w:name w:val="annotation subject"/>
    <w:basedOn w:val="Tekstkomentarza"/>
    <w:next w:val="Tekstkomentarza"/>
    <w:link w:val="TematkomentarzaZnak"/>
    <w:uiPriority w:val="99"/>
    <w:semiHidden/>
    <w:rsid w:val="0051008B"/>
    <w:rPr>
      <w:b/>
      <w:bCs/>
    </w:rPr>
  </w:style>
  <w:style w:type="character" w:customStyle="1" w:styleId="TematkomentarzaZnak">
    <w:name w:val="Temat komentarza Znak"/>
    <w:basedOn w:val="TekstkomentarzaZnak"/>
    <w:link w:val="Tematkomentarza"/>
    <w:uiPriority w:val="99"/>
    <w:semiHidden/>
    <w:locked/>
    <w:rsid w:val="0051008B"/>
    <w:rPr>
      <w:b/>
      <w:bCs/>
    </w:rPr>
  </w:style>
  <w:style w:type="paragraph" w:styleId="Tekstdymka">
    <w:name w:val="Balloon Text"/>
    <w:basedOn w:val="Normalny"/>
    <w:link w:val="TekstdymkaZnak"/>
    <w:uiPriority w:val="99"/>
    <w:semiHidden/>
    <w:rsid w:val="00510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1008B"/>
    <w:rPr>
      <w:rFonts w:ascii="Tahoma" w:hAnsi="Tahoma" w:cs="Tahoma"/>
      <w:sz w:val="16"/>
      <w:szCs w:val="16"/>
      <w:lang w:val="en-GB"/>
    </w:rPr>
  </w:style>
  <w:style w:type="character" w:customStyle="1" w:styleId="Nagwek3Znak">
    <w:name w:val="Nagłówek 3 Znak"/>
    <w:basedOn w:val="Domylnaczcionkaakapitu"/>
    <w:link w:val="Nagwek3"/>
    <w:rsid w:val="00645B0C"/>
    <w:rPr>
      <w:rFonts w:ascii="Arial" w:eastAsia="Times New Roman" w:hAnsi="Arial" w:cs="Arial"/>
      <w:b/>
      <w:bCs/>
      <w:sz w:val="26"/>
      <w:szCs w:val="26"/>
      <w:lang w:val="el-GR" w:eastAsia="el-GR"/>
    </w:rPr>
  </w:style>
  <w:style w:type="paragraph" w:styleId="Nagwek">
    <w:name w:val="header"/>
    <w:basedOn w:val="Normalny"/>
    <w:link w:val="NagwekZnak"/>
    <w:uiPriority w:val="99"/>
    <w:unhideWhenUsed/>
    <w:rsid w:val="00ED3E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E00"/>
    <w:rPr>
      <w:sz w:val="22"/>
      <w:szCs w:val="22"/>
      <w:lang w:val="en-GB" w:eastAsia="en-US"/>
    </w:rPr>
  </w:style>
  <w:style w:type="paragraph" w:styleId="Stopka">
    <w:name w:val="footer"/>
    <w:basedOn w:val="Normalny"/>
    <w:link w:val="StopkaZnak"/>
    <w:uiPriority w:val="99"/>
    <w:semiHidden/>
    <w:unhideWhenUsed/>
    <w:rsid w:val="00ED3E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D3E00"/>
    <w:rPr>
      <w:sz w:val="22"/>
      <w:szCs w:val="22"/>
      <w:lang w:val="en-GB" w:eastAsia="en-US"/>
    </w:rPr>
  </w:style>
  <w:style w:type="paragraph" w:styleId="NormalnyWeb">
    <w:name w:val="Normal (Web)"/>
    <w:basedOn w:val="Normalny"/>
    <w:uiPriority w:val="99"/>
    <w:semiHidden/>
    <w:unhideWhenUsed/>
    <w:rsid w:val="003817A0"/>
    <w:pPr>
      <w:spacing w:before="100" w:beforeAutospacing="1" w:after="100" w:afterAutospacing="1" w:line="240" w:lineRule="auto"/>
    </w:pPr>
    <w:rPr>
      <w:rFonts w:ascii="Times New Roman" w:eastAsia="Times New Roman" w:hAnsi="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842091779">
      <w:bodyDiv w:val="1"/>
      <w:marLeft w:val="0"/>
      <w:marRight w:val="0"/>
      <w:marTop w:val="0"/>
      <w:marBottom w:val="0"/>
      <w:divBdr>
        <w:top w:val="none" w:sz="0" w:space="0" w:color="auto"/>
        <w:left w:val="none" w:sz="0" w:space="0" w:color="auto"/>
        <w:bottom w:val="none" w:sz="0" w:space="0" w:color="auto"/>
        <w:right w:val="none" w:sz="0" w:space="0" w:color="auto"/>
      </w:divBdr>
      <w:divsChild>
        <w:div w:id="1779133438">
          <w:marLeft w:val="547"/>
          <w:marRight w:val="0"/>
          <w:marTop w:val="154"/>
          <w:marBottom w:val="0"/>
          <w:divBdr>
            <w:top w:val="none" w:sz="0" w:space="0" w:color="auto"/>
            <w:left w:val="none" w:sz="0" w:space="0" w:color="auto"/>
            <w:bottom w:val="none" w:sz="0" w:space="0" w:color="auto"/>
            <w:right w:val="none" w:sz="0" w:space="0" w:color="auto"/>
          </w:divBdr>
        </w:div>
        <w:div w:id="11667833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2298</Words>
  <Characters>13791</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Report on Self-Heating Working Group 2012</vt:lpstr>
    </vt:vector>
  </TitlesOfParts>
  <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Self-Heating Working Group 2012</dc:title>
  <dc:subject/>
  <dc:creator>Magdalena Misz-Kennan</dc:creator>
  <cp:keywords/>
  <dc:description/>
  <cp:lastModifiedBy>Magdalena Misz-Kennan</cp:lastModifiedBy>
  <cp:revision>12</cp:revision>
  <cp:lastPrinted>2012-09-12T15:54:00Z</cp:lastPrinted>
  <dcterms:created xsi:type="dcterms:W3CDTF">2015-08-31T12:51:00Z</dcterms:created>
  <dcterms:modified xsi:type="dcterms:W3CDTF">2015-09-04T12:35:00Z</dcterms:modified>
</cp:coreProperties>
</file>